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52" w:rsidRDefault="001F2370" w:rsidP="00145B6E">
      <w:pPr>
        <w:pStyle w:val="MidAm"/>
      </w:pPr>
      <w:r>
        <w:t>Commodity programs not ne</w:t>
      </w:r>
      <w:bookmarkStart w:id="0" w:name="_GoBack"/>
      <w:bookmarkEnd w:id="0"/>
      <w:r>
        <w:t>eded if demand outpaces supply</w:t>
      </w:r>
    </w:p>
    <w:p w:rsidR="00DB4471" w:rsidRDefault="00A70A1E" w:rsidP="007A2146">
      <w:r>
        <w:tab/>
        <w:t>In the absence of two critical issues</w:t>
      </w:r>
      <w:r w:rsidR="00650885">
        <w:t>,</w:t>
      </w:r>
      <w:r w:rsidR="00201EC1">
        <w:t xml:space="preserve"> Farm Bill commodity programs would make little sense. Issue one: </w:t>
      </w:r>
      <w:r w:rsidR="0078005C">
        <w:t xml:space="preserve">crop production can change considerably from year to year due to </w:t>
      </w:r>
      <w:r w:rsidR="007A2146">
        <w:t>weather and</w:t>
      </w:r>
      <w:r w:rsidR="00201EC1">
        <w:t xml:space="preserve"> </w:t>
      </w:r>
      <w:r w:rsidR="007A2146">
        <w:t>disease</w:t>
      </w:r>
      <w:r w:rsidR="003F2378">
        <w:t xml:space="preserve"> and </w:t>
      </w:r>
      <w:r w:rsidR="00201EC1">
        <w:t xml:space="preserve">issue two: over the long-haul </w:t>
      </w:r>
      <w:r w:rsidR="003F2378">
        <w:t>supply increases faster than demand</w:t>
      </w:r>
      <w:r w:rsidR="007A2146">
        <w:t xml:space="preserve">. </w:t>
      </w:r>
    </w:p>
    <w:p w:rsidR="00A70A1E" w:rsidRDefault="00DB4471" w:rsidP="007A2146">
      <w:r>
        <w:tab/>
      </w:r>
      <w:r w:rsidR="003F2378">
        <w:t xml:space="preserve">Governments as </w:t>
      </w:r>
      <w:r w:rsidR="00057583">
        <w:t xml:space="preserve">far back as </w:t>
      </w:r>
      <w:r>
        <w:t xml:space="preserve">second millennium BC Egypt and </w:t>
      </w:r>
      <w:r w:rsidR="006B4D88">
        <w:t>late first millennium B.C.-</w:t>
      </w:r>
      <w:r>
        <w:t xml:space="preserve">early first millennium AD China have recognized that crop failures can have a negative impact on their citizens in terms of food </w:t>
      </w:r>
      <w:r w:rsidR="00576BC7">
        <w:t xml:space="preserve">availability and prices and </w:t>
      </w:r>
      <w:r w:rsidR="008241B0">
        <w:t>disruption to the economy</w:t>
      </w:r>
      <w:r>
        <w:t xml:space="preserve">. </w:t>
      </w:r>
      <w:r w:rsidR="002A0174">
        <w:t>China also recognized that times of excess production could result in</w:t>
      </w:r>
      <w:r w:rsidR="00625A39">
        <w:t xml:space="preserve"> low price problems for its farmers.</w:t>
      </w:r>
    </w:p>
    <w:p w:rsidR="007F4934" w:rsidRDefault="00625A39" w:rsidP="007A2146">
      <w:r>
        <w:tab/>
        <w:t xml:space="preserve">With the opening up of the Western Hemisphere to European markets, </w:t>
      </w:r>
      <w:r w:rsidR="00576BC7">
        <w:t>t</w:t>
      </w:r>
      <w:r>
        <w:t>he problem of supply increasing at a faster rate than demand began to rear its head</w:t>
      </w:r>
      <w:r w:rsidR="008241B0">
        <w:t xml:space="preserve"> in the U.S</w:t>
      </w:r>
      <w:r>
        <w:t>.</w:t>
      </w:r>
      <w:r w:rsidR="00650885">
        <w:t xml:space="preserve"> and elsewhere in the New World.</w:t>
      </w:r>
      <w:r>
        <w:t xml:space="preserve"> At first, the rate of increase of new agricultural land being brought into production was the cause of this rate differential. By the twentieth century, investment in agricultural research, education, and extension—much of it by governments—</w:t>
      </w:r>
      <w:r w:rsidR="007F4934">
        <w:t>became significant factors allowing supply to increase faster than demand and leaving farmers to face long periods of low prices.</w:t>
      </w:r>
    </w:p>
    <w:p w:rsidR="007F4934" w:rsidRDefault="007F4934" w:rsidP="007A2146">
      <w:r>
        <w:tab/>
      </w:r>
      <w:r w:rsidR="008241B0">
        <w:t xml:space="preserve">The recent drought has reminded us that issue one is still in play. But what about issue two? Over the long-run will supply out-pace demand in the years ahead, as it has typically done for centuries? </w:t>
      </w:r>
      <w:r>
        <w:t>In recent columns</w:t>
      </w:r>
      <w:r w:rsidR="006B4D88">
        <w:t>,</w:t>
      </w:r>
      <w:r>
        <w:t xml:space="preserve"> we have described developments that suggest that despite this year’s massive drought in the US and maybe as a consequence of the resulting high prices, crop </w:t>
      </w:r>
      <w:r w:rsidR="006B4D88">
        <w:t xml:space="preserve">agriculture </w:t>
      </w:r>
      <w:r>
        <w:t>may once again face long periods of low prices.</w:t>
      </w:r>
      <w:r w:rsidR="008241B0">
        <w:t xml:space="preserve"> But some other analysts see the future differently.</w:t>
      </w:r>
    </w:p>
    <w:p w:rsidR="00625A39" w:rsidRDefault="007F4934" w:rsidP="007A2146">
      <w:r>
        <w:tab/>
      </w:r>
      <w:r w:rsidR="008241B0">
        <w:t xml:space="preserve">In a paper delivered at </w:t>
      </w:r>
      <w:r w:rsidR="007156AC">
        <w:t>a Farm Science Review on September 18, 2012</w:t>
      </w:r>
      <w:r w:rsidR="008241B0">
        <w:t xml:space="preserve"> in </w:t>
      </w:r>
      <w:r w:rsidR="007156AC">
        <w:t xml:space="preserve">Ohio, one of our </w:t>
      </w:r>
      <w:proofErr w:type="gramStart"/>
      <w:r w:rsidR="007156AC">
        <w:t>ag</w:t>
      </w:r>
      <w:proofErr w:type="gramEnd"/>
      <w:r w:rsidR="007156AC">
        <w:t xml:space="preserve"> econ colleagues, Luther Tweeten </w:t>
      </w:r>
      <w:r w:rsidR="008A3F55">
        <w:t>argued that “the era of falling real prices of food is over.” Tweeten wrote, “two ‘megatrends’</w:t>
      </w:r>
      <w:r w:rsidR="008A3F55" w:rsidRPr="008A3F55">
        <w:t xml:space="preserve"> are underway, one on the food supply side and another on the food demand side.</w:t>
      </w:r>
      <w:r w:rsidR="008A3F55">
        <w:t>”</w:t>
      </w:r>
    </w:p>
    <w:p w:rsidR="008A3F55" w:rsidRDefault="008A3F55" w:rsidP="007A2146">
      <w:r>
        <w:tab/>
      </w:r>
      <w:r w:rsidR="00080621">
        <w:t>Tweeten begins by looking at food supply, writing that “</w:t>
      </w:r>
      <w:r w:rsidR="00080621" w:rsidRPr="00080621">
        <w:t>U.S. excess production capacity totaled 6 percent in 1962 and averaged near that proportion thr</w:t>
      </w:r>
      <w:r w:rsidR="00080621">
        <w:t>oughout the 1960s</w:t>
      </w:r>
      <w:r w:rsidR="00080621" w:rsidRPr="00080621">
        <w:t>. In sharp contrast, excess production capacity in U.S. agriculture today is near zero.</w:t>
      </w:r>
      <w:r w:rsidR="00080621">
        <w:t>” While seeing the 2012 drought as “transitory,” he says that if global warming is underway, we may see “unusual weather events such as storms and drought.”</w:t>
      </w:r>
    </w:p>
    <w:p w:rsidR="00080621" w:rsidRDefault="00080621" w:rsidP="007A2146">
      <w:r>
        <w:tab/>
      </w:r>
      <w:r w:rsidR="00956717">
        <w:t>“</w:t>
      </w:r>
      <w:r w:rsidR="00956717" w:rsidRPr="00956717">
        <w:t>Of greater concern</w:t>
      </w:r>
      <w:r w:rsidR="00956717">
        <w:t>,” he writes,</w:t>
      </w:r>
      <w:r w:rsidR="00956717" w:rsidRPr="00956717">
        <w:t xml:space="preserve"> </w:t>
      </w:r>
      <w:r w:rsidR="00956717">
        <w:t>“</w:t>
      </w:r>
      <w:r w:rsidR="00956717" w:rsidRPr="00956717">
        <w:t>is the falling percentage rate of increase in agricultural yield and productivity. Yields of cereals such as corn, wheat, and rice that supply two thirds of our calories increased at a trend rate of 3.2%/yr. in 1962 but by only a 1.2%/yr.</w:t>
      </w:r>
      <w:r w:rsidR="00956717">
        <w:t xml:space="preserve"> </w:t>
      </w:r>
      <w:r w:rsidR="00956717" w:rsidRPr="00956717">
        <w:t>trend rate in 2012!</w:t>
      </w:r>
      <w:r w:rsidR="00956717">
        <w:t>”</w:t>
      </w:r>
    </w:p>
    <w:p w:rsidR="009A212D" w:rsidRDefault="009A212D" w:rsidP="007A2146">
      <w:r>
        <w:tab/>
        <w:t>Combining “world crop and livestock productivity,” Tweeten calculates a “trend rate of 2%/yr. in 1962, and 1%/yr. in 2012!”</w:t>
      </w:r>
    </w:p>
    <w:p w:rsidR="00956717" w:rsidRDefault="00956717" w:rsidP="007A2146">
      <w:r>
        <w:tab/>
        <w:t>Citing an International Monetary Fund study that catalogued over 800 million acres of land worldwide that could be brought into production, Tweeten argues that “</w:t>
      </w:r>
      <w:r w:rsidRPr="00956717">
        <w:t xml:space="preserve">those acres will not go into gainful crops without substantial investment in roads, irrigation, fertilizers, drainage, property rights, law and order, etc. Those investments will not be forthcoming in the absence of higher crop prices. Meanwhile, about as much cropland will be lost to urban development, soil </w:t>
      </w:r>
      <w:r w:rsidRPr="00956717">
        <w:lastRenderedPageBreak/>
        <w:t>degradation, depleted water tables for irrigation, biofuel crops, etc. as is likely to be added each year.</w:t>
      </w:r>
      <w:r>
        <w:t>”</w:t>
      </w:r>
    </w:p>
    <w:p w:rsidR="00C6186F" w:rsidRDefault="00C6186F" w:rsidP="007A2146">
      <w:r>
        <w:tab/>
        <w:t xml:space="preserve">On the demand side, Tweeten in acknowledging a slowing down in the rate of population, sees a 2012 trend rate in the growth of </w:t>
      </w:r>
      <w:r w:rsidR="000E3E58">
        <w:t xml:space="preserve">total </w:t>
      </w:r>
      <w:r>
        <w:t>food demand</w:t>
      </w:r>
      <w:r w:rsidR="000E3E58">
        <w:t xml:space="preserve"> of 1.3%/yr., 0.8%/yr. lower than it was in 1962 and higher than the 1%/yr. increase in world crop and livestock productivity.</w:t>
      </w:r>
    </w:p>
    <w:p w:rsidR="000E3E58" w:rsidRDefault="000E3E58" w:rsidP="007A2146">
      <w:r>
        <w:tab/>
        <w:t>He concludes, “</w:t>
      </w:r>
      <w:r w:rsidRPr="000E3E58">
        <w:t>In short, unless there is an unexpected increase in global cropland, future food demand is likely to grow faster than food supply—a considerable turnaround from 1962 when food supply growth sharply outstripped demand growth. Real prices of farm food ingredients projected to rise on average by1%/yr. in future decades contrast considerably with real farm prices decreasing 1%/yr. on average in the 1960s.</w:t>
      </w:r>
      <w:r w:rsidR="00530BBE">
        <w:t xml:space="preserve"> </w:t>
      </w:r>
      <w:r w:rsidRPr="000E3E58">
        <w:t>In conclusion, the above is no counsel of Malthusian despair—American consumers will hardly notice the trend reversal, but living standards will be retarded especially in poor countries.</w:t>
      </w:r>
      <w:r>
        <w:t>”</w:t>
      </w:r>
    </w:p>
    <w:p w:rsidR="001A0993" w:rsidRDefault="00530BBE" w:rsidP="007A2146">
      <w:r>
        <w:tab/>
        <w:t xml:space="preserve">If </w:t>
      </w:r>
      <w:proofErr w:type="spellStart"/>
      <w:r>
        <w:t>Tweeten’s</w:t>
      </w:r>
      <w:proofErr w:type="spellEnd"/>
      <w:r>
        <w:t xml:space="preserve"> analysis is correct, commodity programs designed to soften the price and income blows </w:t>
      </w:r>
      <w:r w:rsidR="00A46DD1">
        <w:t>caused</w:t>
      </w:r>
      <w:r>
        <w:t xml:space="preserve"> </w:t>
      </w:r>
      <w:r w:rsidR="001A0993">
        <w:t xml:space="preserve">by </w:t>
      </w:r>
      <w:r>
        <w:t>supply generally out-stripping demand</w:t>
      </w:r>
      <w:r w:rsidR="001A0993">
        <w:t>,</w:t>
      </w:r>
      <w:r>
        <w:t xml:space="preserve"> would no longer be needed—</w:t>
      </w:r>
      <w:r w:rsidR="00A46DD1">
        <w:t xml:space="preserve">the </w:t>
      </w:r>
      <w:r>
        <w:t xml:space="preserve">yield variability </w:t>
      </w:r>
      <w:r w:rsidR="00A46DD1">
        <w:t>issue w</w:t>
      </w:r>
      <w:r w:rsidR="001A0993">
        <w:t>ould remain, of course.</w:t>
      </w:r>
    </w:p>
    <w:p w:rsidR="001A0993" w:rsidRDefault="001A0993" w:rsidP="007A2146">
      <w:r>
        <w:tab/>
      </w:r>
      <w:r w:rsidR="00A46DD1">
        <w:t xml:space="preserve">We look at the same data as Tweeten and, given the price and political incentives to increase agricultural production—both in terms of area under cultivation and investments to increase yields worldwide, we think it is likely that the relative rates of growth </w:t>
      </w:r>
      <w:r w:rsidR="002F1EA0">
        <w:t xml:space="preserve">in </w:t>
      </w:r>
      <w:r w:rsidR="00A46DD1">
        <w:t xml:space="preserve">supply and demand will be </w:t>
      </w:r>
      <w:r>
        <w:t>much as they have been in past.</w:t>
      </w:r>
    </w:p>
    <w:p w:rsidR="001A0993" w:rsidRDefault="001A0993" w:rsidP="007A2146">
      <w:r>
        <w:tab/>
      </w:r>
      <w:r w:rsidR="00A46DD1">
        <w:t xml:space="preserve">That is, rather than seeing a reversal, the odds are still in favor of supply growing faster than demand </w:t>
      </w:r>
      <w:r>
        <w:t>as</w:t>
      </w:r>
      <w:r w:rsidR="00A46DD1">
        <w:t xml:space="preserve"> farmers and governments </w:t>
      </w:r>
      <w:r>
        <w:t>fully adjust productive capacity.</w:t>
      </w:r>
    </w:p>
    <w:p w:rsidR="00530BBE" w:rsidRDefault="001A0993" w:rsidP="007A2146">
      <w:r>
        <w:tab/>
        <w:t xml:space="preserve">Then the question is: would the resulting low prices </w:t>
      </w:r>
      <w:proofErr w:type="gramStart"/>
      <w:r>
        <w:t>cause</w:t>
      </w:r>
      <w:proofErr w:type="gramEnd"/>
      <w:r>
        <w:t xml:space="preserve"> the quantity demanded and supplied to recalibrate in a way that would rapidly adjust agriculture to reasonable profitable prices and revenues. Over the last many decades, it has been lack of rapid adjustment to low prices caused by supply shifting faster than demand that has been the overriding reason for commodity programs.</w:t>
      </w:r>
    </w:p>
    <w:p w:rsidR="00AB45D9" w:rsidRDefault="00AB45D9" w:rsidP="007A2146"/>
    <w:p w:rsidR="00AB45D9" w:rsidRDefault="00AB45D9" w:rsidP="00AB45D9">
      <w:pPr>
        <w:jc w:val="left"/>
        <w:rPr>
          <w:color w:val="000000"/>
        </w:rPr>
      </w:pPr>
      <w:r>
        <w:rPr>
          <w:i/>
          <w:iCs/>
          <w:color w:val="000000"/>
        </w:rPr>
        <w:t xml:space="preserve">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w:t>
      </w:r>
      <w:hyperlink r:id="rId6" w:tgtFrame="_blank" w:history="1">
        <w:r>
          <w:rPr>
            <w:rStyle w:val="Hyperlink"/>
            <w:i/>
            <w:iCs/>
            <w:color w:val="0658B5"/>
          </w:rPr>
          <w:t>dray@utk.edu</w:t>
        </w:r>
      </w:hyperlink>
      <w:r>
        <w:rPr>
          <w:rStyle w:val="apple-converted-space"/>
          <w:color w:val="000000"/>
        </w:rPr>
        <w:t xml:space="preserve">  </w:t>
      </w:r>
      <w:r>
        <w:rPr>
          <w:i/>
          <w:iCs/>
          <w:color w:val="000000"/>
        </w:rPr>
        <w:t xml:space="preserve">and </w:t>
      </w:r>
      <w:hyperlink r:id="rId7" w:tgtFrame="_blank" w:history="1">
        <w:r>
          <w:rPr>
            <w:rStyle w:val="Hyperlink"/>
            <w:i/>
            <w:iCs/>
            <w:color w:val="0658B5"/>
          </w:rPr>
          <w:t>hdschaffer@utk.edu</w:t>
        </w:r>
      </w:hyperlink>
      <w:proofErr w:type="gramStart"/>
      <w:r>
        <w:rPr>
          <w:i/>
          <w:iCs/>
          <w:color w:val="000000"/>
        </w:rPr>
        <w:t xml:space="preserve">; </w:t>
      </w:r>
      <w:r>
        <w:rPr>
          <w:rStyle w:val="apple-converted-space"/>
          <w:color w:val="000000"/>
        </w:rPr>
        <w:t> </w:t>
      </w:r>
      <w:proofErr w:type="gramEnd"/>
      <w:hyperlink r:id="rId8" w:tgtFrame="_blank" w:history="1">
        <w:r>
          <w:rPr>
            <w:rStyle w:val="Hyperlink"/>
            <w:i/>
            <w:iCs/>
            <w:color w:val="0658B5"/>
          </w:rPr>
          <w:t>http://www.agpolicy.org</w:t>
        </w:r>
      </w:hyperlink>
      <w:r>
        <w:rPr>
          <w:i/>
          <w:iCs/>
          <w:color w:val="000000"/>
        </w:rPr>
        <w:t>.</w:t>
      </w:r>
    </w:p>
    <w:p w:rsidR="00AB45D9" w:rsidRDefault="00AB45D9" w:rsidP="00AB45D9">
      <w:pPr>
        <w:jc w:val="left"/>
        <w:rPr>
          <w:color w:val="000000"/>
        </w:rPr>
      </w:pPr>
      <w:r>
        <w:rPr>
          <w:color w:val="000000"/>
        </w:rPr>
        <w:t> </w:t>
      </w:r>
    </w:p>
    <w:p w:rsidR="00AB45D9" w:rsidRDefault="00AB45D9" w:rsidP="00AB45D9">
      <w:pPr>
        <w:jc w:val="left"/>
        <w:rPr>
          <w:color w:val="000000"/>
        </w:rPr>
      </w:pPr>
      <w:r>
        <w:rPr>
          <w:color w:val="000000"/>
        </w:rPr>
        <w:t>Reproduction Permission Granted with:</w:t>
      </w:r>
    </w:p>
    <w:p w:rsidR="00AB45D9" w:rsidRDefault="00AB45D9" w:rsidP="00AB45D9">
      <w:pPr>
        <w:jc w:val="left"/>
        <w:rPr>
          <w:color w:val="000000"/>
        </w:rPr>
      </w:pPr>
      <w:r>
        <w:rPr>
          <w:color w:val="000000"/>
        </w:rPr>
        <w:t>1) Full attribution to Daryll E. Ray and Harwood D. Schaffer, Agricultural Policy Analysis Center, University of Tennessee, Knoxville, TN;</w:t>
      </w:r>
    </w:p>
    <w:p w:rsidR="00AB45D9" w:rsidRDefault="00AB45D9" w:rsidP="007A2146">
      <w:r>
        <w:rPr>
          <w:color w:val="000000"/>
        </w:rPr>
        <w:t>2) An email sent to</w:t>
      </w:r>
      <w:r>
        <w:rPr>
          <w:rStyle w:val="apple-converted-space"/>
          <w:color w:val="000000"/>
        </w:rPr>
        <w:t> </w:t>
      </w:r>
      <w:hyperlink r:id="rId9" w:tgtFrame="_blank" w:history="1">
        <w:r>
          <w:rPr>
            <w:rStyle w:val="Hyperlink"/>
            <w:i/>
            <w:iCs/>
            <w:color w:val="0658B5"/>
          </w:rPr>
          <w:t>hdschaffer@utk.edu</w:t>
        </w:r>
      </w:hyperlink>
      <w:r>
        <w:rPr>
          <w:rStyle w:val="apple-converted-space"/>
          <w:color w:val="000000"/>
        </w:rPr>
        <w:t> </w:t>
      </w:r>
      <w:r>
        <w:rPr>
          <w:color w:val="000000"/>
        </w:rPr>
        <w:t>indicating how often you intend on running the column and your total circulation. Also, please send one copy of the first issue with the column in it to Harwood Schaffer, Agricultural Policy Analysis Center, 309 Morgan Hall, Knoxville, TN 37996-4519.</w:t>
      </w:r>
    </w:p>
    <w:sectPr w:rsidR="00AB45D9" w:rsidSect="00E37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B6E"/>
    <w:rsid w:val="00047708"/>
    <w:rsid w:val="00057583"/>
    <w:rsid w:val="00080621"/>
    <w:rsid w:val="000E3E58"/>
    <w:rsid w:val="00145B6E"/>
    <w:rsid w:val="001A0993"/>
    <w:rsid w:val="001B589D"/>
    <w:rsid w:val="001F2370"/>
    <w:rsid w:val="00201EC1"/>
    <w:rsid w:val="0027079C"/>
    <w:rsid w:val="002A0174"/>
    <w:rsid w:val="002F1EA0"/>
    <w:rsid w:val="00390E33"/>
    <w:rsid w:val="003F2378"/>
    <w:rsid w:val="00415552"/>
    <w:rsid w:val="00530BBE"/>
    <w:rsid w:val="00576BC7"/>
    <w:rsid w:val="005B3950"/>
    <w:rsid w:val="00625A39"/>
    <w:rsid w:val="00650885"/>
    <w:rsid w:val="006B4D88"/>
    <w:rsid w:val="007156AC"/>
    <w:rsid w:val="00744BA6"/>
    <w:rsid w:val="0078005C"/>
    <w:rsid w:val="007A2146"/>
    <w:rsid w:val="007B6B3D"/>
    <w:rsid w:val="007E1125"/>
    <w:rsid w:val="007F4934"/>
    <w:rsid w:val="00810BE3"/>
    <w:rsid w:val="008241B0"/>
    <w:rsid w:val="008A3F55"/>
    <w:rsid w:val="008D1444"/>
    <w:rsid w:val="008D40D1"/>
    <w:rsid w:val="00956717"/>
    <w:rsid w:val="009A212D"/>
    <w:rsid w:val="00A46DD1"/>
    <w:rsid w:val="00A475B3"/>
    <w:rsid w:val="00A70A1E"/>
    <w:rsid w:val="00AB45D9"/>
    <w:rsid w:val="00AE55F6"/>
    <w:rsid w:val="00C6186F"/>
    <w:rsid w:val="00CA632E"/>
    <w:rsid w:val="00D4640F"/>
    <w:rsid w:val="00DB4471"/>
    <w:rsid w:val="00E37114"/>
    <w:rsid w:val="00F97E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 w:type="character" w:customStyle="1" w:styleId="apple-converted-space">
    <w:name w:val="apple-converted-space"/>
    <w:basedOn w:val="DefaultParagraphFont"/>
    <w:rsid w:val="00AB45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 w:type="character" w:customStyle="1" w:styleId="apple-converted-space">
    <w:name w:val="apple-converted-space"/>
    <w:basedOn w:val="DefaultParagraphFont"/>
    <w:rsid w:val="00AB4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policy.org/" TargetMode="External"/><Relationship Id="rId3" Type="http://schemas.microsoft.com/office/2007/relationships/stylesWithEffects" Target="stylesWithEffects.xml"/><Relationship Id="rId7" Type="http://schemas.openxmlformats.org/officeDocument/2006/relationships/hyperlink" Target="mailto:hdschaffer@utk.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ay@utk.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dschaffer@ut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dcterms:created xsi:type="dcterms:W3CDTF">2012-10-19T17:33:00Z</dcterms:created>
  <dcterms:modified xsi:type="dcterms:W3CDTF">2012-10-19T17:33:00Z</dcterms:modified>
</cp:coreProperties>
</file>