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40" w:rsidRDefault="006225FE" w:rsidP="00242442">
      <w:pPr>
        <w:pStyle w:val="MidAm"/>
      </w:pPr>
      <w:r>
        <w:t xml:space="preserve">Corn exports: A case </w:t>
      </w:r>
      <w:r w:rsidR="001950A8">
        <w:t xml:space="preserve">of </w:t>
      </w:r>
      <w:r>
        <w:t>unrealized expectations and farm policies that did not deliver</w:t>
      </w:r>
    </w:p>
    <w:p w:rsidR="00EC39A6" w:rsidRDefault="00EC39A6"/>
    <w:p w:rsidR="00884D66" w:rsidRDefault="00856D0E">
      <w:r>
        <w:tab/>
      </w:r>
      <w:r w:rsidR="006673F2">
        <w:t xml:space="preserve">Corn is, without a doubt, the most important crop grown by US farmers and yet </w:t>
      </w:r>
      <w:r w:rsidR="001B5116">
        <w:t xml:space="preserve">for </w:t>
      </w:r>
      <w:r w:rsidR="006673F2">
        <w:t>the 2012 crop year</w:t>
      </w:r>
      <w:r w:rsidR="009B758A">
        <w:t xml:space="preserve"> </w:t>
      </w:r>
      <w:r w:rsidR="006673F2">
        <w:t>US corn exports are projected to be a paltry 715 million bushels</w:t>
      </w:r>
      <w:r w:rsidR="009A7A11">
        <w:t>, the lowest level since 1970</w:t>
      </w:r>
      <w:r w:rsidR="006673F2">
        <w:t xml:space="preserve">. </w:t>
      </w:r>
      <w:r w:rsidR="009A7A11">
        <w:t>In addition,</w:t>
      </w:r>
      <w:r w:rsidR="006673F2">
        <w:t xml:space="preserve"> </w:t>
      </w:r>
      <w:r w:rsidR="009A7A11">
        <w:t xml:space="preserve">for </w:t>
      </w:r>
      <w:r w:rsidR="006673F2">
        <w:t>the first time since 1970</w:t>
      </w:r>
      <w:r w:rsidR="00411D1B">
        <w:t xml:space="preserve">, wheat exports exceeded corn exports. </w:t>
      </w:r>
    </w:p>
    <w:p w:rsidR="00411D1B" w:rsidRDefault="00856D0E">
      <w:r>
        <w:tab/>
      </w:r>
      <w:r w:rsidR="006673F2">
        <w:t>The short explanation</w:t>
      </w:r>
      <w:r w:rsidR="00411D1B">
        <w:t xml:space="preserve"> for this situation</w:t>
      </w:r>
      <w:r w:rsidR="006673F2">
        <w:t xml:space="preserve"> lays blame on a severe drought in the major corn production areas in the US.</w:t>
      </w:r>
      <w:r w:rsidR="00411D1B">
        <w:t xml:space="preserve"> The longer explanation is a bit more complicated than that. Th</w:t>
      </w:r>
      <w:r w:rsidR="006A2F07">
        <w:t>e drought is just</w:t>
      </w:r>
      <w:r w:rsidR="00411D1B">
        <w:t xml:space="preserve"> part of a </w:t>
      </w:r>
      <w:r w:rsidR="00356211">
        <w:t xml:space="preserve">larger </w:t>
      </w:r>
      <w:r w:rsidR="00411D1B">
        <w:t>story that has played out over the last half-century.</w:t>
      </w:r>
    </w:p>
    <w:p w:rsidR="00884D66" w:rsidRDefault="006A2F07">
      <w:r>
        <w:tab/>
        <w:t>In 1960</w:t>
      </w:r>
      <w:r w:rsidR="009A7A11">
        <w:t>, US corn production was just under 4 billion bushels, nearly the same as non-US corn production</w:t>
      </w:r>
      <w:r w:rsidR="008D185A">
        <w:t xml:space="preserve"> (all years are harmonized to a standard crop year that that begins in what closely corresponds to the US fall harvest in the named year and ends at the beginning of the next crop year)</w:t>
      </w:r>
      <w:r w:rsidR="009A7A11">
        <w:t>.</w:t>
      </w:r>
      <w:r w:rsidR="0081048F">
        <w:t xml:space="preserve"> </w:t>
      </w:r>
      <w:r w:rsidR="00CB7EF1">
        <w:t>By 2010</w:t>
      </w:r>
      <w:r w:rsidR="0081048F">
        <w:t>, US corn production</w:t>
      </w:r>
      <w:r w:rsidR="00CB7EF1">
        <w:t xml:space="preserve"> had</w:t>
      </w:r>
      <w:r w:rsidR="0081048F">
        <w:t xml:space="preserve"> tripled to </w:t>
      </w:r>
      <w:r w:rsidR="00CB7EF1">
        <w:t>12.5 billion bushels before falling to 10.8 billion bushels in 2012. During that same period, non-US corn production inc</w:t>
      </w:r>
      <w:r w:rsidR="00884D66">
        <w:t>reased to 20.3 billion bushels.</w:t>
      </w:r>
    </w:p>
    <w:p w:rsidR="00886A8B" w:rsidRDefault="00F053F5">
      <w:r>
        <w:tab/>
      </w:r>
      <w:r w:rsidR="00CB7EF1">
        <w:t xml:space="preserve">While </w:t>
      </w:r>
      <w:r>
        <w:t xml:space="preserve">both </w:t>
      </w:r>
      <w:proofErr w:type="gramStart"/>
      <w:r>
        <w:t>US</w:t>
      </w:r>
      <w:proofErr w:type="gramEnd"/>
      <w:r>
        <w:t xml:space="preserve"> and non-US yields</w:t>
      </w:r>
      <w:r w:rsidR="00CB7EF1">
        <w:t xml:space="preserve"> </w:t>
      </w:r>
      <w:r w:rsidR="00BF585D">
        <w:t xml:space="preserve">nearly </w:t>
      </w:r>
      <w:r w:rsidR="00CB7EF1">
        <w:t>tripled</w:t>
      </w:r>
      <w:r w:rsidR="001B5116">
        <w:t xml:space="preserve"> between 1960 and 2010</w:t>
      </w:r>
      <w:r>
        <w:t xml:space="preserve">, US harvested acres increased by </w:t>
      </w:r>
      <w:r w:rsidR="00BF585D">
        <w:t>14</w:t>
      </w:r>
      <w:r>
        <w:t xml:space="preserve"> percent. At the same time, non-US corn harvested acres increased by </w:t>
      </w:r>
      <w:r w:rsidR="00BF585D">
        <w:t xml:space="preserve">79 </w:t>
      </w:r>
      <w:r>
        <w:t xml:space="preserve">percent, accounting for </w:t>
      </w:r>
      <w:r w:rsidR="00012E88">
        <w:t xml:space="preserve">the </w:t>
      </w:r>
      <w:r w:rsidR="00BF585D">
        <w:t xml:space="preserve">lion’s share </w:t>
      </w:r>
      <w:r>
        <w:t>of the gain in production</w:t>
      </w:r>
      <w:r w:rsidR="00664458">
        <w:t>, relative to the US</w:t>
      </w:r>
      <w:r>
        <w:t>.</w:t>
      </w:r>
    </w:p>
    <w:p w:rsidR="0075358B" w:rsidRDefault="00387666">
      <w:r>
        <w:tab/>
        <w:t xml:space="preserve">World </w:t>
      </w:r>
      <w:r w:rsidR="001B5116">
        <w:t xml:space="preserve">corn </w:t>
      </w:r>
      <w:r>
        <w:t>exports as a percent of domestic consumption was 7.2 percent in 1960</w:t>
      </w:r>
      <w:r w:rsidR="009B758A">
        <w:t xml:space="preserve">. By 1975 world exports had jumped to over 16 percent of domestic consumption and remained above that level until 1982 when it fell to 14 percent. In the years since 1982, </w:t>
      </w:r>
      <w:r w:rsidR="001B5116">
        <w:t xml:space="preserve">corn </w:t>
      </w:r>
      <w:r w:rsidR="009B758A">
        <w:t>exports</w:t>
      </w:r>
      <w:r w:rsidR="001B5116">
        <w:t xml:space="preserve"> relative to domestic consumption</w:t>
      </w:r>
      <w:r w:rsidR="009B758A">
        <w:t xml:space="preserve"> have remained below 16 percent, falling to </w:t>
      </w:r>
      <w:r w:rsidR="0068125B">
        <w:t>10.7 percent in 2012.</w:t>
      </w:r>
    </w:p>
    <w:p w:rsidR="00EF0763" w:rsidRDefault="0068125B">
      <w:r>
        <w:tab/>
      </w:r>
      <w:r w:rsidR="009A7A11">
        <w:t>At 275 million</w:t>
      </w:r>
      <w:r w:rsidR="0081048F">
        <w:t xml:space="preserve"> bushels</w:t>
      </w:r>
      <w:r>
        <w:t xml:space="preserve"> in 1960</w:t>
      </w:r>
      <w:r w:rsidR="0081048F">
        <w:t>, US exports were an al</w:t>
      </w:r>
      <w:r w:rsidR="009A7A11">
        <w:t xml:space="preserve">most </w:t>
      </w:r>
      <w:r w:rsidR="0081048F">
        <w:t>half of world corn exports.</w:t>
      </w:r>
      <w:r>
        <w:t xml:space="preserve"> In 1972 US corn exports jumped to 77.9 percent of world corn exports and remained above 70 percent for </w:t>
      </w:r>
      <w:r w:rsidR="006B568B">
        <w:t>sixteen of the next twenty-three years. In five of those years, the US share of</w:t>
      </w:r>
      <w:r w:rsidR="00664458">
        <w:t xml:space="preserve"> world</w:t>
      </w:r>
      <w:r w:rsidR="006B568B">
        <w:t xml:space="preserve"> corn exports exceeded 80 percent, including 1995. With the drought in 2012, it was the non-US exports that stood at 80 percent, a level unseen in the </w:t>
      </w:r>
      <w:r w:rsidR="00065053">
        <w:t>preceding</w:t>
      </w:r>
      <w:r w:rsidR="006B568B">
        <w:t xml:space="preserve"> 52 years.</w:t>
      </w:r>
    </w:p>
    <w:p w:rsidR="00414022" w:rsidRDefault="00414022">
      <w:r>
        <w:tab/>
        <w:t xml:space="preserve">The 1970s was a time of unprecedented growth in US corn exports. Growth continued into in the early 1980s, but fell sharply in the mid-1980s. While the US share of </w:t>
      </w:r>
      <w:r w:rsidR="008B3B1C">
        <w:t xml:space="preserve">world </w:t>
      </w:r>
      <w:r>
        <w:t xml:space="preserve">corn exports </w:t>
      </w:r>
      <w:r w:rsidR="008B3B1C">
        <w:t>was</w:t>
      </w:r>
      <w:r>
        <w:t xml:space="preserve"> relatively high </w:t>
      </w:r>
      <w:r w:rsidR="008B3B1C">
        <w:t xml:space="preserve">off-and-on </w:t>
      </w:r>
      <w:r>
        <w:t xml:space="preserve">over </w:t>
      </w:r>
      <w:r w:rsidR="008B3B1C">
        <w:t>part</w:t>
      </w:r>
      <w:r>
        <w:t xml:space="preserve"> of the period after the mid-1980s, there </w:t>
      </w:r>
      <w:r w:rsidR="008B3B1C">
        <w:t>has been</w:t>
      </w:r>
      <w:r>
        <w:t xml:space="preserve"> no upward trend in US corn exports </w:t>
      </w:r>
      <w:r w:rsidR="008B3B1C">
        <w:t>during</w:t>
      </w:r>
      <w:r>
        <w:t xml:space="preserve"> the last 28 years. </w:t>
      </w:r>
    </w:p>
    <w:p w:rsidR="00DA6278" w:rsidRDefault="00856D0E">
      <w:r>
        <w:tab/>
      </w:r>
      <w:r w:rsidR="00065053">
        <w:t xml:space="preserve">Non-US corn exports </w:t>
      </w:r>
      <w:r w:rsidR="00983A66">
        <w:t xml:space="preserve">on the other hand have </w:t>
      </w:r>
      <w:r w:rsidR="001950A8">
        <w:t xml:space="preserve">expanded greatly, reaching </w:t>
      </w:r>
      <w:r w:rsidR="00065053">
        <w:t xml:space="preserve">1 billion bushels </w:t>
      </w:r>
      <w:r w:rsidR="001950A8">
        <w:t xml:space="preserve">in </w:t>
      </w:r>
      <w:r w:rsidR="00065053">
        <w:t>1999 and hitting 3 billion bushels in both 2011 and 2012. In 2012, for the first time</w:t>
      </w:r>
      <w:r w:rsidR="00356211">
        <w:t>,</w:t>
      </w:r>
      <w:r w:rsidR="00065053">
        <w:t xml:space="preserve"> the US was not the world’s largest exporter</w:t>
      </w:r>
      <w:r w:rsidR="00664458">
        <w:t xml:space="preserve"> of corn</w:t>
      </w:r>
      <w:r w:rsidR="00065053">
        <w:t>, falling to third behind Brazil and Argentina. As recently as 1998, Brazil exported just 315 thousand bushels, compared to 965 million bushels in 2012.</w:t>
      </w:r>
    </w:p>
    <w:p w:rsidR="002C3441" w:rsidRDefault="002C3441">
      <w:r>
        <w:tab/>
        <w:t xml:space="preserve">Clearly, corn production and exports are subject to long-term trends. For production, the trend has been </w:t>
      </w:r>
      <w:r w:rsidR="001950A8">
        <w:t xml:space="preserve">decidedly </w:t>
      </w:r>
      <w:r>
        <w:t>upward in the US and elsewhere in the world. Increases in technology and the rate of adoption of new technologies have the potential to keep this trend going</w:t>
      </w:r>
      <w:bookmarkStart w:id="0" w:name="_GoBack"/>
      <w:bookmarkEnd w:id="0"/>
    </w:p>
    <w:p w:rsidR="00411D1B" w:rsidRDefault="00411D1B">
      <w:r>
        <w:tab/>
      </w:r>
      <w:r w:rsidR="00283A1B">
        <w:t>So what does all this tell us?</w:t>
      </w:r>
    </w:p>
    <w:p w:rsidR="00252438" w:rsidRDefault="00283A1B" w:rsidP="00AD0340">
      <w:r>
        <w:tab/>
      </w:r>
      <w:r w:rsidR="009C1581">
        <w:t xml:space="preserve">Beginning with the 1985 Farm Bill, the US has </w:t>
      </w:r>
      <w:r w:rsidR="00983A66">
        <w:t>pursued policies thought to be consistent with getting</w:t>
      </w:r>
      <w:r w:rsidR="00862F04">
        <w:t xml:space="preserve"> </w:t>
      </w:r>
      <w:r w:rsidR="00983A66">
        <w:t xml:space="preserve">grain exports—corn exports specifically—back </w:t>
      </w:r>
      <w:r w:rsidR="009C1581">
        <w:t xml:space="preserve">on an upward trend similar to the </w:t>
      </w:r>
      <w:r w:rsidR="009C1581">
        <w:lastRenderedPageBreak/>
        <w:t xml:space="preserve">1970s. </w:t>
      </w:r>
      <w:r w:rsidR="00983A66">
        <w:t xml:space="preserve">Those efforts </w:t>
      </w:r>
      <w:r w:rsidR="00862F04">
        <w:t>have been</w:t>
      </w:r>
      <w:r w:rsidR="00AD0340">
        <w:t xml:space="preserve"> doomed to failure </w:t>
      </w:r>
      <w:r w:rsidR="00983A66">
        <w:t xml:space="preserve">in large measure </w:t>
      </w:r>
      <w:r w:rsidR="00AD0340">
        <w:t xml:space="preserve">by the steady increase in corn acreage in the rest of the world. </w:t>
      </w:r>
      <w:r w:rsidR="002C3441">
        <w:t>Further</w:t>
      </w:r>
      <w:r w:rsidR="00A410AF">
        <w:t>more, additional future</w:t>
      </w:r>
      <w:r w:rsidR="002C3441">
        <w:t xml:space="preserve"> increases in worldwide corn acreages will be coming from places like Brazil, not the US.</w:t>
      </w:r>
      <w:r w:rsidR="00252438">
        <w:t xml:space="preserve"> </w:t>
      </w:r>
      <w:r w:rsidR="002C3441">
        <w:t xml:space="preserve">Also, the </w:t>
      </w:r>
      <w:r w:rsidR="00252438">
        <w:t xml:space="preserve">rate of increase in non-US corn yields may well accelerate in the future. </w:t>
      </w:r>
    </w:p>
    <w:p w:rsidR="007B7F92" w:rsidRDefault="00252438">
      <w:r>
        <w:tab/>
        <w:t xml:space="preserve">The US will continue to be an important </w:t>
      </w:r>
      <w:r w:rsidR="00A410AF">
        <w:t xml:space="preserve">player in the corn export market. But declarations and </w:t>
      </w:r>
      <w:r w:rsidR="00B7787B">
        <w:t xml:space="preserve">farm </w:t>
      </w:r>
      <w:r w:rsidR="00A410AF">
        <w:t xml:space="preserve">policies predicated on the expectation that corn exports </w:t>
      </w:r>
      <w:r w:rsidR="00B7787B">
        <w:t xml:space="preserve">will be the </w:t>
      </w:r>
      <w:r w:rsidR="006225FE">
        <w:t xml:space="preserve">primary </w:t>
      </w:r>
      <w:r w:rsidR="00A410AF">
        <w:t xml:space="preserve">driver for </w:t>
      </w:r>
      <w:r w:rsidR="00B7787B">
        <w:t>a</w:t>
      </w:r>
      <w:r w:rsidR="00A410AF">
        <w:t xml:space="preserve"> prosperous US agriculture </w:t>
      </w:r>
      <w:r w:rsidR="00B7787B">
        <w:t xml:space="preserve">are no more likely to deliver in the future than they have </w:t>
      </w:r>
      <w:r w:rsidR="00664458">
        <w:t xml:space="preserve">over </w:t>
      </w:r>
      <w:r w:rsidR="00B7787B">
        <w:t xml:space="preserve">the last </w:t>
      </w:r>
      <w:r w:rsidR="006225FE">
        <w:t xml:space="preserve">nearly </w:t>
      </w:r>
      <w:r w:rsidR="00B7787B">
        <w:t>three decades.</w:t>
      </w:r>
    </w:p>
    <w:p w:rsidR="00274D70" w:rsidRDefault="00274D70"/>
    <w:p w:rsidR="0060025D" w:rsidRDefault="0060025D" w:rsidP="0060025D">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60025D" w:rsidRDefault="0060025D" w:rsidP="0060025D"/>
    <w:p w:rsidR="0060025D" w:rsidRDefault="0060025D" w:rsidP="0060025D">
      <w:r>
        <w:t>Reproduction Permission Granted with:</w:t>
      </w:r>
    </w:p>
    <w:p w:rsidR="0060025D" w:rsidRDefault="0060025D" w:rsidP="0060025D">
      <w:r>
        <w:t>1) Full attribution to Daryll E. Ray and Harwood D. Schaffer, Agricultural Policy Analysis Center, University of Tennessee, Knoxville, TN;</w:t>
      </w:r>
    </w:p>
    <w:p w:rsidR="00274D70" w:rsidRDefault="0060025D">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rsidR="00F86712" w:rsidRDefault="00F86712"/>
    <w:sectPr w:rsidR="00F86712" w:rsidSect="00860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compat>
    <w:compatSetting w:name="compatibilityMode" w:uri="http://schemas.microsoft.com/office/word" w:val="12"/>
  </w:compat>
  <w:rsids>
    <w:rsidRoot w:val="00242442"/>
    <w:rsid w:val="00012E88"/>
    <w:rsid w:val="00027A5C"/>
    <w:rsid w:val="00064453"/>
    <w:rsid w:val="00065053"/>
    <w:rsid w:val="00066739"/>
    <w:rsid w:val="00135734"/>
    <w:rsid w:val="001950A8"/>
    <w:rsid w:val="001B5116"/>
    <w:rsid w:val="001B73A7"/>
    <w:rsid w:val="00242442"/>
    <w:rsid w:val="00252438"/>
    <w:rsid w:val="0026518F"/>
    <w:rsid w:val="00274D70"/>
    <w:rsid w:val="00283A1B"/>
    <w:rsid w:val="002B059B"/>
    <w:rsid w:val="002C3441"/>
    <w:rsid w:val="002D7FA6"/>
    <w:rsid w:val="00356211"/>
    <w:rsid w:val="00387666"/>
    <w:rsid w:val="003C2F09"/>
    <w:rsid w:val="00411D1B"/>
    <w:rsid w:val="00414022"/>
    <w:rsid w:val="00494064"/>
    <w:rsid w:val="00501DB7"/>
    <w:rsid w:val="0057071E"/>
    <w:rsid w:val="0058135B"/>
    <w:rsid w:val="00584B69"/>
    <w:rsid w:val="005F0234"/>
    <w:rsid w:val="0060025D"/>
    <w:rsid w:val="006225FE"/>
    <w:rsid w:val="00664458"/>
    <w:rsid w:val="006673F2"/>
    <w:rsid w:val="0068125B"/>
    <w:rsid w:val="006A2F07"/>
    <w:rsid w:val="006B568B"/>
    <w:rsid w:val="0075358B"/>
    <w:rsid w:val="007B7F92"/>
    <w:rsid w:val="007F19E1"/>
    <w:rsid w:val="0081048F"/>
    <w:rsid w:val="00851DEB"/>
    <w:rsid w:val="00856D0E"/>
    <w:rsid w:val="008609B0"/>
    <w:rsid w:val="00860D84"/>
    <w:rsid w:val="00862F04"/>
    <w:rsid w:val="00884D66"/>
    <w:rsid w:val="00886A8B"/>
    <w:rsid w:val="008B3B1C"/>
    <w:rsid w:val="008D185A"/>
    <w:rsid w:val="00983A66"/>
    <w:rsid w:val="009A7A11"/>
    <w:rsid w:val="009B758A"/>
    <w:rsid w:val="009C1581"/>
    <w:rsid w:val="00A410AF"/>
    <w:rsid w:val="00AD0340"/>
    <w:rsid w:val="00AE08C6"/>
    <w:rsid w:val="00B52036"/>
    <w:rsid w:val="00B7787B"/>
    <w:rsid w:val="00BF585D"/>
    <w:rsid w:val="00CB7EF1"/>
    <w:rsid w:val="00CF4831"/>
    <w:rsid w:val="00D11247"/>
    <w:rsid w:val="00DA6278"/>
    <w:rsid w:val="00EC39A6"/>
    <w:rsid w:val="00EF0763"/>
    <w:rsid w:val="00EF315F"/>
    <w:rsid w:val="00F053F5"/>
    <w:rsid w:val="00F261E5"/>
    <w:rsid w:val="00F826EA"/>
    <w:rsid w:val="00F867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rPr>
  </w:style>
  <w:style w:type="character" w:customStyle="1" w:styleId="BalloonTextChar">
    <w:name w:val="Balloon Text Char"/>
    <w:link w:val="BalloonText"/>
    <w:rsid w:val="00135734"/>
    <w:rPr>
      <w:rFonts w:ascii="Lucida Grande" w:eastAsia="Times New Roman" w:hAnsi="Lucida Grande"/>
      <w:sz w:val="18"/>
      <w:szCs w:val="18"/>
    </w:rPr>
  </w:style>
  <w:style w:type="character" w:styleId="CommentReference">
    <w:name w:val="annotation reference"/>
    <w:basedOn w:val="DefaultParagraphFont"/>
    <w:rsid w:val="00356211"/>
    <w:rPr>
      <w:sz w:val="16"/>
      <w:szCs w:val="16"/>
    </w:rPr>
  </w:style>
  <w:style w:type="paragraph" w:styleId="CommentText">
    <w:name w:val="annotation text"/>
    <w:basedOn w:val="Normal"/>
    <w:link w:val="CommentTextChar"/>
    <w:rsid w:val="00356211"/>
    <w:rPr>
      <w:sz w:val="20"/>
      <w:szCs w:val="20"/>
    </w:rPr>
  </w:style>
  <w:style w:type="character" w:customStyle="1" w:styleId="CommentTextChar">
    <w:name w:val="Comment Text Char"/>
    <w:basedOn w:val="DefaultParagraphFont"/>
    <w:link w:val="CommentText"/>
    <w:rsid w:val="00356211"/>
    <w:rPr>
      <w:sz w:val="20"/>
      <w:szCs w:val="20"/>
    </w:rPr>
  </w:style>
  <w:style w:type="paragraph" w:styleId="CommentSubject">
    <w:name w:val="annotation subject"/>
    <w:basedOn w:val="CommentText"/>
    <w:next w:val="CommentText"/>
    <w:link w:val="CommentSubjectChar"/>
    <w:rsid w:val="00356211"/>
    <w:rPr>
      <w:b/>
      <w:bCs/>
    </w:rPr>
  </w:style>
  <w:style w:type="character" w:customStyle="1" w:styleId="CommentSubjectChar">
    <w:name w:val="Comment Subject Char"/>
    <w:basedOn w:val="CommentTextChar"/>
    <w:link w:val="CommentSubject"/>
    <w:rsid w:val="003562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rPr>
  </w:style>
  <w:style w:type="character" w:customStyle="1" w:styleId="BalloonTextChar">
    <w:name w:val="Balloon Text Char"/>
    <w:link w:val="BalloonText"/>
    <w:rsid w:val="00135734"/>
    <w:rPr>
      <w:rFonts w:ascii="Lucida Grande" w:eastAsia="Times New Roman" w:hAnsi="Lucida Grande"/>
      <w:sz w:val="18"/>
      <w:szCs w:val="18"/>
    </w:rPr>
  </w:style>
  <w:style w:type="character" w:styleId="CommentReference">
    <w:name w:val="annotation reference"/>
    <w:basedOn w:val="DefaultParagraphFont"/>
    <w:rsid w:val="00356211"/>
    <w:rPr>
      <w:sz w:val="16"/>
      <w:szCs w:val="16"/>
    </w:rPr>
  </w:style>
  <w:style w:type="paragraph" w:styleId="CommentText">
    <w:name w:val="annotation text"/>
    <w:basedOn w:val="Normal"/>
    <w:link w:val="CommentTextChar"/>
    <w:rsid w:val="00356211"/>
    <w:rPr>
      <w:sz w:val="20"/>
      <w:szCs w:val="20"/>
    </w:rPr>
  </w:style>
  <w:style w:type="character" w:customStyle="1" w:styleId="CommentTextChar">
    <w:name w:val="Comment Text Char"/>
    <w:basedOn w:val="DefaultParagraphFont"/>
    <w:link w:val="CommentText"/>
    <w:rsid w:val="00356211"/>
    <w:rPr>
      <w:sz w:val="20"/>
      <w:szCs w:val="20"/>
    </w:rPr>
  </w:style>
  <w:style w:type="paragraph" w:styleId="CommentSubject">
    <w:name w:val="annotation subject"/>
    <w:basedOn w:val="CommentText"/>
    <w:next w:val="CommentText"/>
    <w:link w:val="CommentSubjectChar"/>
    <w:rsid w:val="00356211"/>
    <w:rPr>
      <w:b/>
      <w:bCs/>
    </w:rPr>
  </w:style>
  <w:style w:type="character" w:customStyle="1" w:styleId="CommentSubjectChar">
    <w:name w:val="Comment Subject Char"/>
    <w:basedOn w:val="CommentTextChar"/>
    <w:link w:val="CommentSubject"/>
    <w:rsid w:val="003562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cp:lastPrinted>2013-09-12T15:04:00Z</cp:lastPrinted>
  <dcterms:created xsi:type="dcterms:W3CDTF">2013-09-12T15:02:00Z</dcterms:created>
  <dcterms:modified xsi:type="dcterms:W3CDTF">2013-09-12T15:06:00Z</dcterms:modified>
</cp:coreProperties>
</file>