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459" w:rsidRDefault="00002AEE" w:rsidP="00002AEE">
      <w:pPr>
        <w:pStyle w:val="Mid-Am"/>
        <w:jc w:val="left"/>
      </w:pPr>
      <w:r>
        <w:t>How your program yield compares to your county</w:t>
      </w:r>
      <w:r w:rsidR="00F218FB">
        <w:t>’s</w:t>
      </w:r>
      <w:r>
        <w:t xml:space="preserve"> yield may matter when deciding on PLC or county ARC</w:t>
      </w:r>
    </w:p>
    <w:p w:rsidR="009F0FCC" w:rsidRDefault="009F0FCC" w:rsidP="009F0FCC">
      <w:pPr>
        <w:jc w:val="right"/>
        <w:rPr>
          <w:i/>
        </w:rPr>
      </w:pPr>
      <w:r>
        <w:rPr>
          <w:i/>
        </w:rPr>
        <w:t xml:space="preserve">Policy </w:t>
      </w:r>
      <w:proofErr w:type="spellStart"/>
      <w:r>
        <w:rPr>
          <w:i/>
        </w:rPr>
        <w:t>Pennings</w:t>
      </w:r>
      <w:proofErr w:type="spellEnd"/>
      <w:r>
        <w:rPr>
          <w:i/>
        </w:rPr>
        <w:t xml:space="preserve"> Column 750</w:t>
      </w:r>
    </w:p>
    <w:p w:rsidR="009F0FCC" w:rsidRDefault="009F0FCC" w:rsidP="009F0FCC">
      <w:pPr>
        <w:jc w:val="right"/>
        <w:rPr>
          <w:i/>
        </w:rPr>
      </w:pPr>
      <w:r>
        <w:rPr>
          <w:i/>
        </w:rPr>
        <w:t xml:space="preserve">Originally published in </w:t>
      </w:r>
      <w:r w:rsidRPr="00EA6726">
        <w:rPr>
          <w:i/>
        </w:rPr>
        <w:t>Mid America Farmer Grower</w:t>
      </w:r>
      <w:r>
        <w:rPr>
          <w:i/>
        </w:rPr>
        <w:t>, Vol. 35, No. 50</w:t>
      </w:r>
      <w:r>
        <w:rPr>
          <w:i/>
        </w:rPr>
        <w:t>,</w:t>
      </w:r>
      <w:r w:rsidRPr="00EA6726">
        <w:rPr>
          <w:i/>
        </w:rPr>
        <w:t xml:space="preserve"> </w:t>
      </w:r>
      <w:r>
        <w:rPr>
          <w:i/>
        </w:rPr>
        <w:t xml:space="preserve">December </w:t>
      </w:r>
      <w:r>
        <w:rPr>
          <w:i/>
        </w:rPr>
        <w:t>12</w:t>
      </w:r>
      <w:r>
        <w:rPr>
          <w:i/>
        </w:rPr>
        <w:t>, 2014</w:t>
      </w:r>
    </w:p>
    <w:p w:rsidR="009F0FCC" w:rsidRDefault="009F0FCC"/>
    <w:p w:rsidR="00296CCE" w:rsidRDefault="00296CCE">
      <w:r>
        <w:tab/>
      </w:r>
      <w:r w:rsidR="00504483">
        <w:t xml:space="preserve">As farmers decide on whether to participate in Price Loss Coverage (PLC) </w:t>
      </w:r>
      <w:r w:rsidR="00F3405E">
        <w:t>or the county-</w:t>
      </w:r>
      <w:r w:rsidR="001E100E">
        <w:t>yield-</w:t>
      </w:r>
      <w:r w:rsidR="00F3405E">
        <w:t xml:space="preserve">based </w:t>
      </w:r>
      <w:r w:rsidR="00504483">
        <w:t xml:space="preserve">Agricultural Risk Coverage (ARC), it is clear that if prices are above </w:t>
      </w:r>
      <w:r w:rsidR="009E5E46">
        <w:t xml:space="preserve">the crop’s </w:t>
      </w:r>
      <w:r w:rsidR="00504483">
        <w:t>reference price, the better choice is ARC because PLC does not pay anything unless the price is below the reference price for a given crop</w:t>
      </w:r>
      <w:r w:rsidR="006B24C9">
        <w:t>.</w:t>
      </w:r>
    </w:p>
    <w:p w:rsidR="003B7864" w:rsidRDefault="006B24C9">
      <w:r>
        <w:tab/>
        <w:t xml:space="preserve">One situation we have </w:t>
      </w:r>
      <w:r w:rsidR="00EC655D">
        <w:t xml:space="preserve">not </w:t>
      </w:r>
      <w:r w:rsidR="006A7CBE">
        <w:t xml:space="preserve">seen </w:t>
      </w:r>
      <w:r>
        <w:t>discussed</w:t>
      </w:r>
      <w:r w:rsidR="00EC655D">
        <w:t xml:space="preserve"> in detail</w:t>
      </w:r>
      <w:r>
        <w:t xml:space="preserve"> is </w:t>
      </w:r>
      <w:r w:rsidR="00EC655D">
        <w:t>one in which</w:t>
      </w:r>
      <w:r>
        <w:t xml:space="preserve"> a farmer’s yields are significantly above or below the county yields. Because the PLC is calculated on the basis of a farmer’s </w:t>
      </w:r>
      <w:r w:rsidR="001E100E">
        <w:t xml:space="preserve">program payment </w:t>
      </w:r>
      <w:r w:rsidR="003B7864">
        <w:t xml:space="preserve">yield, it seems logical to </w:t>
      </w:r>
      <w:r w:rsidR="00EC655D">
        <w:t xml:space="preserve">expect </w:t>
      </w:r>
      <w:r w:rsidR="003B7864">
        <w:t xml:space="preserve">that </w:t>
      </w:r>
      <w:r w:rsidR="00EC655D">
        <w:t>under</w:t>
      </w:r>
      <w:r w:rsidR="003B7864">
        <w:t xml:space="preserve"> low</w:t>
      </w:r>
      <w:r w:rsidR="006A7CBE">
        <w:t xml:space="preserve"> price</w:t>
      </w:r>
      <w:r w:rsidR="003B7864">
        <w:t xml:space="preserve"> conditions farmers with yield</w:t>
      </w:r>
      <w:r w:rsidR="00EC655D">
        <w:t>s</w:t>
      </w:r>
      <w:r w:rsidR="003B7864">
        <w:t xml:space="preserve"> well below the county average yield would be better off taking the ARC which is calculated on the county yield. </w:t>
      </w:r>
    </w:p>
    <w:p w:rsidR="006B24C9" w:rsidRDefault="003B7864">
      <w:r>
        <w:tab/>
        <w:t xml:space="preserve">Similarly because one would suspect that there are </w:t>
      </w:r>
      <w:r w:rsidR="0001215B">
        <w:t>low-</w:t>
      </w:r>
      <w:r>
        <w:t>price conditions under which farmers whose yields are well above average would be better off with PLC.</w:t>
      </w:r>
    </w:p>
    <w:p w:rsidR="00744139" w:rsidRDefault="009F0FCC" w:rsidP="009F0FCC">
      <w:r>
        <w:tab/>
      </w:r>
      <w:r w:rsidR="00D54FE4">
        <w:t xml:space="preserve">But is that really </w:t>
      </w:r>
      <w:r w:rsidR="00744139">
        <w:t xml:space="preserve">(or always) </w:t>
      </w:r>
      <w:r w:rsidR="00D54FE4">
        <w:t>true? Let’s look a</w:t>
      </w:r>
      <w:r w:rsidR="009E5E46">
        <w:t>t</w:t>
      </w:r>
      <w:r w:rsidR="00D54FE4">
        <w:t xml:space="preserve"> some specific yield </w:t>
      </w:r>
      <w:r w:rsidR="00747FA7">
        <w:t xml:space="preserve">and price </w:t>
      </w:r>
      <w:r w:rsidR="00D54FE4">
        <w:t xml:space="preserve">situations to see how it works out for those situations. First we assume that we are evaluating </w:t>
      </w:r>
      <w:r w:rsidR="00747FA7">
        <w:t xml:space="preserve">program outcomes for </w:t>
      </w:r>
      <w:r w:rsidR="00D54FE4">
        <w:t xml:space="preserve">a </w:t>
      </w:r>
      <w:r w:rsidR="005C38E5">
        <w:t xml:space="preserve">county </w:t>
      </w:r>
      <w:r w:rsidR="00D54FE4">
        <w:t xml:space="preserve">that has </w:t>
      </w:r>
      <w:r w:rsidR="005C38E5">
        <w:t>an average</w:t>
      </w:r>
      <w:r w:rsidR="00D22AB2">
        <w:t xml:space="preserve"> corn</w:t>
      </w:r>
      <w:r w:rsidR="005C38E5">
        <w:t xml:space="preserve"> yield of 200 bushels per acre. </w:t>
      </w:r>
      <w:r w:rsidR="00D54FE4">
        <w:t>Suppose farmer Smith’s</w:t>
      </w:r>
      <w:r w:rsidR="005C38E5">
        <w:t xml:space="preserve"> prog</w:t>
      </w:r>
      <w:r w:rsidR="00AD2104">
        <w:t xml:space="preserve">ram payment </w:t>
      </w:r>
      <w:r w:rsidR="00747FA7">
        <w:t xml:space="preserve">yield </w:t>
      </w:r>
      <w:r w:rsidR="00D54FE4">
        <w:t>is</w:t>
      </w:r>
      <w:r w:rsidR="00AD2104">
        <w:t xml:space="preserve"> 150 </w:t>
      </w:r>
      <w:r w:rsidR="00747FA7">
        <w:t xml:space="preserve">bushels </w:t>
      </w:r>
      <w:r w:rsidR="00D22AB2">
        <w:t xml:space="preserve">of corn </w:t>
      </w:r>
      <w:r w:rsidR="005C38E5">
        <w:t xml:space="preserve">per acre and </w:t>
      </w:r>
      <w:r w:rsidR="00D54FE4">
        <w:t>farmer Jones</w:t>
      </w:r>
      <w:r w:rsidR="00747FA7">
        <w:t>’</w:t>
      </w:r>
      <w:r w:rsidR="00D54FE4">
        <w:t xml:space="preserve"> </w:t>
      </w:r>
      <w:r w:rsidR="005C38E5">
        <w:t xml:space="preserve">farm </w:t>
      </w:r>
      <w:r w:rsidR="00D54FE4">
        <w:t>has a</w:t>
      </w:r>
      <w:r w:rsidR="005C38E5">
        <w:t xml:space="preserve"> program payment yield of 250 bushels</w:t>
      </w:r>
      <w:r w:rsidR="00D22AB2">
        <w:t xml:space="preserve"> of corn</w:t>
      </w:r>
      <w:r w:rsidR="005C38E5">
        <w:t xml:space="preserve"> per acre.</w:t>
      </w:r>
    </w:p>
    <w:p w:rsidR="00495C51" w:rsidRPr="0001215B" w:rsidRDefault="009F0FCC" w:rsidP="009F0FCC">
      <w:r>
        <w:tab/>
      </w:r>
      <w:r w:rsidR="00744139">
        <w:t>F</w:t>
      </w:r>
      <w:r w:rsidR="00D54FE4" w:rsidRPr="0001215B">
        <w:t xml:space="preserve">urther assume a yearly price path that </w:t>
      </w:r>
      <w:r w:rsidR="005C38E5" w:rsidRPr="0001215B">
        <w:t xml:space="preserve">begins </w:t>
      </w:r>
      <w:r w:rsidR="00D54FE4" w:rsidRPr="0001215B">
        <w:t xml:space="preserve">at </w:t>
      </w:r>
      <w:r w:rsidR="005C38E5" w:rsidRPr="0001215B">
        <w:t xml:space="preserve">$3.50 for the 2014 crop marketing year and then </w:t>
      </w:r>
      <w:r w:rsidR="00D54FE4" w:rsidRPr="0001215B">
        <w:t>goes to</w:t>
      </w:r>
      <w:r w:rsidR="005C38E5" w:rsidRPr="0001215B">
        <w:t xml:space="preserve"> $4.25, $3.25, $2.00, and $2.90 over the following four </w:t>
      </w:r>
      <w:r w:rsidR="00744139" w:rsidRPr="0001215B">
        <w:t xml:space="preserve">marketing </w:t>
      </w:r>
      <w:r w:rsidR="005C38E5" w:rsidRPr="0001215B">
        <w:t>years.</w:t>
      </w:r>
      <w:r w:rsidR="00E94FBA" w:rsidRPr="0001215B">
        <w:t xml:space="preserve"> </w:t>
      </w:r>
    </w:p>
    <w:p w:rsidR="005C38E5" w:rsidRPr="0001215B" w:rsidRDefault="009F0FCC" w:rsidP="009F0FCC">
      <w:r>
        <w:tab/>
      </w:r>
      <w:r w:rsidR="00744139" w:rsidRPr="0001215B">
        <w:t xml:space="preserve">So what we want to do is </w:t>
      </w:r>
      <w:r w:rsidR="00495C51" w:rsidRPr="0001215B">
        <w:t>compare the 5-year PLC total payments</w:t>
      </w:r>
      <w:r w:rsidR="00747FA7" w:rsidRPr="0001215B">
        <w:t xml:space="preserve"> with the 5-year county-</w:t>
      </w:r>
      <w:r w:rsidR="00495C51" w:rsidRPr="0001215B">
        <w:t xml:space="preserve">ARC total payments </w:t>
      </w:r>
      <w:r w:rsidR="00F218FB">
        <w:t>for the</w:t>
      </w:r>
      <w:r w:rsidR="00495C51" w:rsidRPr="0001215B">
        <w:t xml:space="preserve"> “low” yield</w:t>
      </w:r>
      <w:r w:rsidR="00F218FB">
        <w:t>-farm</w:t>
      </w:r>
      <w:r w:rsidR="00495C51" w:rsidRPr="0001215B">
        <w:t xml:space="preserve"> with</w:t>
      </w:r>
      <w:r w:rsidR="00F218FB">
        <w:t xml:space="preserve"> the total payments for the high-yield</w:t>
      </w:r>
      <w:r w:rsidR="00495C51" w:rsidRPr="0001215B">
        <w:t xml:space="preserve"> </w:t>
      </w:r>
      <w:r w:rsidR="00F218FB">
        <w:t xml:space="preserve">farm </w:t>
      </w:r>
      <w:r w:rsidR="00747FA7" w:rsidRPr="0001215B">
        <w:t>compared to the county average, using the specified price path.</w:t>
      </w:r>
      <w:r w:rsidR="000E0359" w:rsidRPr="0001215B">
        <w:t xml:space="preserve"> First we make the computations for each year.</w:t>
      </w:r>
    </w:p>
    <w:p w:rsidR="00D22AB2" w:rsidRDefault="005C38E5">
      <w:r w:rsidRPr="0001215B">
        <w:tab/>
        <w:t>In 2014, given a s</w:t>
      </w:r>
      <w:r>
        <w:t>eason average price of $3.50, PLC would provide the low yielding farmer with a $25.50 per base acre payment</w:t>
      </w:r>
      <w:r w:rsidR="00D22AB2">
        <w:t xml:space="preserve">. The high yielding farmer would receive $42.50 per base acre. Under </w:t>
      </w:r>
      <w:r w:rsidR="00747FA7">
        <w:t>county-</w:t>
      </w:r>
      <w:r w:rsidR="00D22AB2">
        <w:t>ARC, both farmers would be better off with the ARC payment of $105.60 per base acre.</w:t>
      </w:r>
    </w:p>
    <w:p w:rsidR="00D22AB2" w:rsidRDefault="00D22AB2">
      <w:r>
        <w:tab/>
        <w:t>Looking at 2015 with a $4.25 season average price</w:t>
      </w:r>
      <w:r w:rsidR="002F066E">
        <w:t xml:space="preserve"> and the same 200 bu./ac. county yield</w:t>
      </w:r>
      <w:r>
        <w:t xml:space="preserve">, neither the low yielding nor the high yielding farmer would receive a PLC payment because the price is above the reference price of corn of $3.70. The ARC would provide </w:t>
      </w:r>
      <w:r w:rsidR="00F73D09">
        <w:t xml:space="preserve">both </w:t>
      </w:r>
      <w:r>
        <w:t>farmer</w:t>
      </w:r>
      <w:r w:rsidR="00F73D09">
        <w:t>s</w:t>
      </w:r>
      <w:r>
        <w:t xml:space="preserve"> with a payment of $105.60.</w:t>
      </w:r>
    </w:p>
    <w:p w:rsidR="005C38E5" w:rsidRDefault="00D22AB2">
      <w:r>
        <w:tab/>
        <w:t>The $3.25 price</w:t>
      </w:r>
      <w:r w:rsidR="002F066E">
        <w:t xml:space="preserve"> and a 200 bu./ac. county corn yield</w:t>
      </w:r>
      <w:r>
        <w:t xml:space="preserve"> in 2016 still puts the ARC payment ahead of the PLC payment for both the high ($95.63) and low ($57.38) yielding farmer. The ARC for 2016 in this example would provide both farmers with</w:t>
      </w:r>
      <w:r w:rsidR="003234AD">
        <w:t xml:space="preserve"> a payment of</w:t>
      </w:r>
      <w:r>
        <w:t xml:space="preserve"> $99.40</w:t>
      </w:r>
      <w:r w:rsidR="003234AD">
        <w:t xml:space="preserve"> per base acre.</w:t>
      </w:r>
    </w:p>
    <w:p w:rsidR="003234AD" w:rsidRDefault="003234AD">
      <w:r>
        <w:tab/>
        <w:t>With the $2.00 season average price used in our example for 2017</w:t>
      </w:r>
      <w:r w:rsidR="002F066E">
        <w:t xml:space="preserve"> and a 200 bu</w:t>
      </w:r>
      <w:proofErr w:type="gramStart"/>
      <w:r w:rsidR="002F066E">
        <w:t>./</w:t>
      </w:r>
      <w:proofErr w:type="gramEnd"/>
      <w:r w:rsidR="002F066E">
        <w:t>ac. county corn yield</w:t>
      </w:r>
      <w:r>
        <w:t xml:space="preserve">, ARC would provide a payment of 82.60 per base acre to both the high and </w:t>
      </w:r>
      <w:r>
        <w:lastRenderedPageBreak/>
        <w:t>low yielding farmers. With PLC, the low yielding farmer would receive a payment of $216.75 per base acre while the high yielding farmer would receive $361.25 per base acre.</w:t>
      </w:r>
    </w:p>
    <w:p w:rsidR="003234AD" w:rsidRDefault="00D53BF9">
      <w:r>
        <w:tab/>
        <w:t>The 2018</w:t>
      </w:r>
      <w:r w:rsidR="003234AD">
        <w:t xml:space="preserve"> price of $2.90</w:t>
      </w:r>
      <w:r w:rsidR="002F066E">
        <w:t xml:space="preserve"> and a 200 bu./ac. county corn yield</w:t>
      </w:r>
      <w:r>
        <w:t xml:space="preserve"> results in an ARC payment of $77.60 for both the high and low yielding farmer. The low yielding farmer in 2017 would receive a </w:t>
      </w:r>
      <w:r w:rsidR="000E0359">
        <w:t xml:space="preserve">PLC </w:t>
      </w:r>
      <w:r>
        <w:t>payment of $102 per base acre while the high yielding farmer would receive $170 per base acre.</w:t>
      </w:r>
    </w:p>
    <w:p w:rsidR="00D53BF9" w:rsidRDefault="00D53BF9">
      <w:r>
        <w:tab/>
      </w:r>
      <w:r w:rsidR="000E0359">
        <w:t>So how did the two programs f</w:t>
      </w:r>
      <w:r w:rsidR="00AD7143">
        <w:t>are</w:t>
      </w:r>
      <w:r w:rsidR="00D261F6">
        <w:t xml:space="preserve"> over this particular 5-year scenario</w:t>
      </w:r>
      <w:r w:rsidR="00F73D09">
        <w:t>?</w:t>
      </w:r>
      <w:r w:rsidR="000E0359">
        <w:t xml:space="preserve"> </w:t>
      </w:r>
      <w:r>
        <w:t>The 5-year PLC payment for the low yielding farmer total</w:t>
      </w:r>
      <w:r w:rsidR="000E0359">
        <w:t>s</w:t>
      </w:r>
      <w:r>
        <w:t xml:space="preserve"> $401.63 compared to an ARC total of $470.80. So, even in an environment in which the price was below the reference price for 4 of the 5 years, the </w:t>
      </w:r>
      <w:r w:rsidR="000E0359">
        <w:t>county-</w:t>
      </w:r>
      <w:r>
        <w:t xml:space="preserve">ARC </w:t>
      </w:r>
      <w:r w:rsidR="000E0359">
        <w:t>program was a</w:t>
      </w:r>
      <w:r>
        <w:t xml:space="preserve"> better </w:t>
      </w:r>
      <w:r w:rsidR="000E0359">
        <w:t xml:space="preserve">choice </w:t>
      </w:r>
      <w:r>
        <w:t xml:space="preserve">for a farmer whose </w:t>
      </w:r>
      <w:r w:rsidR="00CC212A">
        <w:t xml:space="preserve">program payment </w:t>
      </w:r>
      <w:r>
        <w:t xml:space="preserve">yield </w:t>
      </w:r>
      <w:r w:rsidR="00CC212A">
        <w:t xml:space="preserve">is </w:t>
      </w:r>
      <w:r>
        <w:t>25 percent below the county average.</w:t>
      </w:r>
    </w:p>
    <w:p w:rsidR="00D53BF9" w:rsidRDefault="00D53BF9">
      <w:r>
        <w:tab/>
        <w:t>For the high-yielding farmer the ARC 5-year payment total of $470.80 compare</w:t>
      </w:r>
      <w:r w:rsidR="00744139">
        <w:t>s</w:t>
      </w:r>
      <w:r>
        <w:t xml:space="preserve"> to $669.38 for the PLC. </w:t>
      </w:r>
      <w:r w:rsidR="00E94FBA">
        <w:t xml:space="preserve">In addition, a farmer </w:t>
      </w:r>
      <w:r w:rsidR="00F73D09">
        <w:t>whose program payment yield for corn</w:t>
      </w:r>
      <w:r w:rsidR="000E0359">
        <w:t xml:space="preserve"> </w:t>
      </w:r>
      <w:r w:rsidR="00F73D09">
        <w:t>is</w:t>
      </w:r>
      <w:r w:rsidR="005D3B67">
        <w:t xml:space="preserve"> at the county average</w:t>
      </w:r>
      <w:r w:rsidR="00E94FBA">
        <w:t xml:space="preserve"> of 200 bushels per acre</w:t>
      </w:r>
      <w:r w:rsidR="005D3B67">
        <w:t xml:space="preserve"> also </w:t>
      </w:r>
      <w:r w:rsidR="00E94FBA">
        <w:t>would be better off with a 5-year PLC total of $535.50 per base acre</w:t>
      </w:r>
      <w:r w:rsidR="005D3B67">
        <w:t xml:space="preserve"> compared to the $470.80 under the county-ARC.</w:t>
      </w:r>
    </w:p>
    <w:p w:rsidR="00E94FBA" w:rsidRDefault="00E94FBA">
      <w:r>
        <w:tab/>
        <w:t xml:space="preserve">Our conclusion from this scenario is that over and above price expectations an individual’s yield compared to the county yield needs to be taken into consideration as the farmer makes the election between the </w:t>
      </w:r>
      <w:r w:rsidR="00AD7143">
        <w:t xml:space="preserve">county </w:t>
      </w:r>
      <w:r>
        <w:t>ARC and the PLC.</w:t>
      </w:r>
    </w:p>
    <w:p w:rsidR="005D3B67" w:rsidRDefault="00E94FBA">
      <w:r>
        <w:tab/>
        <w:t>Looking at this hypothetical scenario one can make several other observations.</w:t>
      </w:r>
    </w:p>
    <w:p w:rsidR="005D3B67" w:rsidRDefault="00E94FBA" w:rsidP="00F73D09">
      <w:pPr>
        <w:pStyle w:val="ListParagraph"/>
        <w:numPr>
          <w:ilvl w:val="0"/>
          <w:numId w:val="1"/>
        </w:numPr>
      </w:pPr>
      <w:r>
        <w:t xml:space="preserve">Whether prices </w:t>
      </w:r>
      <w:r w:rsidR="00AD7143">
        <w:t>are</w:t>
      </w:r>
      <w:r>
        <w:t xml:space="preserve"> high or low, the </w:t>
      </w:r>
      <w:r w:rsidR="005D3B67">
        <w:t xml:space="preserve">maximum county-ARC </w:t>
      </w:r>
      <w:r>
        <w:t>payment of 10 percent of benchmark county revenue</w:t>
      </w:r>
      <w:r w:rsidR="005D3B67">
        <w:t xml:space="preserve"> will often</w:t>
      </w:r>
      <w:r>
        <w:t xml:space="preserve"> kick</w:t>
      </w:r>
      <w:r w:rsidR="005D3B67">
        <w:t xml:space="preserve"> </w:t>
      </w:r>
      <w:r>
        <w:t xml:space="preserve">in </w:t>
      </w:r>
      <w:r w:rsidR="00F73D09">
        <w:t xml:space="preserve">the </w:t>
      </w:r>
      <w:r>
        <w:t>year</w:t>
      </w:r>
      <w:r w:rsidR="005D3B67">
        <w:t>s in which payments are made</w:t>
      </w:r>
      <w:r>
        <w:t>.</w:t>
      </w:r>
    </w:p>
    <w:p w:rsidR="005D3B67" w:rsidRDefault="00AD2104" w:rsidP="00002AEE">
      <w:pPr>
        <w:pStyle w:val="ListParagraph"/>
        <w:numPr>
          <w:ilvl w:val="0"/>
          <w:numId w:val="1"/>
        </w:numPr>
      </w:pPr>
      <w:r>
        <w:t xml:space="preserve">As the 5-year </w:t>
      </w:r>
      <w:r w:rsidR="004C3E00">
        <w:t>O</w:t>
      </w:r>
      <w:r w:rsidR="00E94FBA">
        <w:t xml:space="preserve">lympic average price </w:t>
      </w:r>
      <w:r>
        <w:t xml:space="preserve">declines so does the payment cap even though the need </w:t>
      </w:r>
      <w:r w:rsidR="00D261F6">
        <w:t>for revenue protection</w:t>
      </w:r>
      <w:r>
        <w:t xml:space="preserve"> </w:t>
      </w:r>
      <w:r w:rsidR="009E5E46">
        <w:t>increases</w:t>
      </w:r>
      <w:r>
        <w:t>.</w:t>
      </w:r>
    </w:p>
    <w:p w:rsidR="00E94FBA" w:rsidRDefault="009262CE" w:rsidP="00002AEE">
      <w:pPr>
        <w:pStyle w:val="ListParagraph"/>
        <w:numPr>
          <w:ilvl w:val="0"/>
          <w:numId w:val="1"/>
        </w:numPr>
      </w:pPr>
      <w:r>
        <w:t>One or two years of extremely low prices can tip the balance in favor of the PLC, when seen over a 5-year</w:t>
      </w:r>
      <w:r w:rsidR="00002AEE">
        <w:t xml:space="preserve"> period</w:t>
      </w:r>
      <w:r>
        <w:t>.</w:t>
      </w:r>
      <w:r w:rsidR="005D3B67" w:rsidRPr="005D3B67">
        <w:t xml:space="preserve"> </w:t>
      </w:r>
      <w:r w:rsidR="005D3B67">
        <w:t>Even though the ARC outperformed the PLC in 3 of 5 years in our scenario, the PLC resulted in larger total payments for the high-yielding farmer in our example.</w:t>
      </w:r>
    </w:p>
    <w:p w:rsidR="00AD2104" w:rsidRDefault="00AD2104">
      <w:r>
        <w:tab/>
        <w:t>In making the election between the PLC and the ARC</w:t>
      </w:r>
      <w:r w:rsidR="0019727C">
        <w:t>,</w:t>
      </w:r>
      <w:r>
        <w:t xml:space="preserve"> farmers </w:t>
      </w:r>
      <w:r w:rsidR="00744139">
        <w:t>need to carefully consider a number of factors</w:t>
      </w:r>
      <w:r>
        <w:t xml:space="preserve"> </w:t>
      </w:r>
      <w:r w:rsidR="009262CE">
        <w:t>includ</w:t>
      </w:r>
      <w:r w:rsidR="00744139">
        <w:t>ing</w:t>
      </w:r>
      <w:r w:rsidR="009262CE">
        <w:t xml:space="preserve"> where they rank when compared to county yields.</w:t>
      </w:r>
      <w:r w:rsidR="0019727C">
        <w:t xml:space="preserve"> Just because one set of price</w:t>
      </w:r>
      <w:r w:rsidR="00AD7143">
        <w:t xml:space="preserve"> expectations works out for </w:t>
      </w:r>
      <w:r w:rsidR="0019727C">
        <w:t>farmer</w:t>
      </w:r>
      <w:r w:rsidR="00AD7143">
        <w:t xml:space="preserve"> Jones</w:t>
      </w:r>
      <w:r w:rsidR="0019727C">
        <w:t xml:space="preserve"> does not mean that it will be the right choice for </w:t>
      </w:r>
      <w:r w:rsidR="00AD7143">
        <w:t>farmer Smith</w:t>
      </w:r>
      <w:r w:rsidR="0019727C">
        <w:t>.</w:t>
      </w:r>
    </w:p>
    <w:p w:rsidR="009F0FCC" w:rsidRDefault="009F0FCC"/>
    <w:p w:rsidR="00822E6E" w:rsidRDefault="00822E6E" w:rsidP="00822E6E">
      <w:r>
        <w:t>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dray@utk.edu and hdschaffer@utk.edu; http://www.agpolicy.org.</w:t>
      </w:r>
    </w:p>
    <w:p w:rsidR="00822E6E" w:rsidRDefault="00822E6E" w:rsidP="00822E6E"/>
    <w:p w:rsidR="00822E6E" w:rsidRDefault="00822E6E" w:rsidP="00822E6E">
      <w:r>
        <w:t>Reproduction Permission Granted with:</w:t>
      </w:r>
    </w:p>
    <w:p w:rsidR="00822E6E" w:rsidRDefault="00822E6E" w:rsidP="00822E6E">
      <w:r>
        <w:t>1) Full attribution to Daryll E. Ray and Harwood D. Schaffer, Agricultural Policy Analysis Center, University of Tennessee, Knoxville, TN;</w:t>
      </w:r>
    </w:p>
    <w:p w:rsidR="009F0FCC" w:rsidRDefault="00822E6E">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bookmarkStart w:id="0" w:name="_GoBack"/>
      <w:bookmarkEnd w:id="0"/>
    </w:p>
    <w:sectPr w:rsidR="009F0FCC" w:rsidSect="00A26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36BD6"/>
    <w:multiLevelType w:val="hybridMultilevel"/>
    <w:tmpl w:val="A4D63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Moves/>
  <w:defaultTabStop w:val="720"/>
  <w:characterSpacingControl w:val="doNotCompress"/>
  <w:compat>
    <w:compatSetting w:name="compatibilityMode" w:uri="http://schemas.microsoft.com/office/word" w:val="12"/>
  </w:compat>
  <w:rsids>
    <w:rsidRoot w:val="00296CCE"/>
    <w:rsid w:val="00002AEE"/>
    <w:rsid w:val="0001215B"/>
    <w:rsid w:val="000542C5"/>
    <w:rsid w:val="00070529"/>
    <w:rsid w:val="000D4C15"/>
    <w:rsid w:val="000E0359"/>
    <w:rsid w:val="00177452"/>
    <w:rsid w:val="0019727C"/>
    <w:rsid w:val="001E100E"/>
    <w:rsid w:val="00296CCE"/>
    <w:rsid w:val="002F066E"/>
    <w:rsid w:val="003234AD"/>
    <w:rsid w:val="003B7864"/>
    <w:rsid w:val="00495C51"/>
    <w:rsid w:val="004C3E00"/>
    <w:rsid w:val="00504483"/>
    <w:rsid w:val="005C38E5"/>
    <w:rsid w:val="005D3B67"/>
    <w:rsid w:val="005D7B74"/>
    <w:rsid w:val="006A7CBE"/>
    <w:rsid w:val="006B24C9"/>
    <w:rsid w:val="00744139"/>
    <w:rsid w:val="00747FA7"/>
    <w:rsid w:val="00822E6E"/>
    <w:rsid w:val="0089452B"/>
    <w:rsid w:val="008A5D3A"/>
    <w:rsid w:val="009262CE"/>
    <w:rsid w:val="009A1459"/>
    <w:rsid w:val="009E5E46"/>
    <w:rsid w:val="009F0FCC"/>
    <w:rsid w:val="00A26316"/>
    <w:rsid w:val="00AD2104"/>
    <w:rsid w:val="00AD7143"/>
    <w:rsid w:val="00BD2102"/>
    <w:rsid w:val="00BD6181"/>
    <w:rsid w:val="00C6213C"/>
    <w:rsid w:val="00CC212A"/>
    <w:rsid w:val="00D22AB2"/>
    <w:rsid w:val="00D261F6"/>
    <w:rsid w:val="00D53BF9"/>
    <w:rsid w:val="00D54FE4"/>
    <w:rsid w:val="00E94FBA"/>
    <w:rsid w:val="00EC655D"/>
    <w:rsid w:val="00F218FB"/>
    <w:rsid w:val="00F228AD"/>
    <w:rsid w:val="00F3405E"/>
    <w:rsid w:val="00F73D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102"/>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BD2102"/>
    <w:pPr>
      <w:keepNext/>
      <w:keepLines/>
      <w:spacing w:before="120" w:after="240"/>
      <w:outlineLvl w:val="0"/>
    </w:pPr>
    <w:rPr>
      <w:rFonts w:ascii="Arial" w:eastAsiaTheme="majorEastAsia" w:hAnsi="Arial" w:cs="Times New Roman"/>
      <w:b/>
      <w:bCs/>
      <w:sz w:val="36"/>
      <w:szCs w:val="36"/>
    </w:rPr>
  </w:style>
  <w:style w:type="paragraph" w:styleId="Heading2">
    <w:name w:val="heading 2"/>
    <w:basedOn w:val="Normal"/>
    <w:next w:val="Normal"/>
    <w:link w:val="Heading2Char"/>
    <w:uiPriority w:val="9"/>
    <w:unhideWhenUsed/>
    <w:qFormat/>
    <w:rsid w:val="00BD2102"/>
    <w:pPr>
      <w:keepNext/>
      <w:keepLines/>
      <w:spacing w:before="120" w:after="60"/>
      <w:outlineLvl w:val="1"/>
    </w:pPr>
    <w:rPr>
      <w:rFonts w:ascii="Arial" w:eastAsiaTheme="majorEastAsia" w:hAnsi="Arial" w:cs="Times New Roman"/>
      <w:b/>
      <w:bCs/>
      <w:i/>
      <w:sz w:val="32"/>
      <w:szCs w:val="32"/>
    </w:rPr>
  </w:style>
  <w:style w:type="paragraph" w:styleId="Heading3">
    <w:name w:val="heading 3"/>
    <w:basedOn w:val="Normal"/>
    <w:next w:val="Normal"/>
    <w:link w:val="Heading3Char"/>
    <w:uiPriority w:val="9"/>
    <w:unhideWhenUsed/>
    <w:qFormat/>
    <w:rsid w:val="00BD2102"/>
    <w:pPr>
      <w:keepNext/>
      <w:keepLines/>
      <w:spacing w:before="120" w:after="60"/>
      <w:outlineLvl w:val="2"/>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idAm"/>
    <w:basedOn w:val="Normal"/>
    <w:next w:val="Normal"/>
    <w:link w:val="TitleChar"/>
    <w:uiPriority w:val="10"/>
    <w:qFormat/>
    <w:rsid w:val="000542C5"/>
    <w:pPr>
      <w:framePr w:wrap="around" w:vAnchor="text" w:hAnchor="text" w:y="1"/>
      <w:pBdr>
        <w:bottom w:val="single" w:sz="8" w:space="4" w:color="4F81BD" w:themeColor="accent1"/>
      </w:pBdr>
      <w:spacing w:after="120"/>
      <w:contextualSpacing/>
    </w:pPr>
    <w:rPr>
      <w:rFonts w:eastAsiaTheme="majorEastAsia" w:cstheme="majorBidi"/>
      <w:b/>
      <w:color w:val="17365D" w:themeColor="text2" w:themeShade="BF"/>
      <w:spacing w:val="5"/>
      <w:kern w:val="28"/>
      <w:sz w:val="48"/>
      <w:szCs w:val="52"/>
    </w:rPr>
  </w:style>
  <w:style w:type="character" w:customStyle="1" w:styleId="TitleChar">
    <w:name w:val="Title Char"/>
    <w:aliases w:val="MidAm Char"/>
    <w:basedOn w:val="DefaultParagraphFont"/>
    <w:link w:val="Title"/>
    <w:uiPriority w:val="10"/>
    <w:rsid w:val="000542C5"/>
    <w:rPr>
      <w:rFonts w:ascii="Times New Roman" w:eastAsiaTheme="majorEastAsia" w:hAnsi="Times New Roman" w:cstheme="majorBidi"/>
      <w:b/>
      <w:color w:val="17365D" w:themeColor="text2" w:themeShade="BF"/>
      <w:spacing w:val="5"/>
      <w:kern w:val="28"/>
      <w:sz w:val="48"/>
      <w:szCs w:val="52"/>
    </w:rPr>
  </w:style>
  <w:style w:type="paragraph" w:customStyle="1" w:styleId="Mid-Am">
    <w:name w:val="Mid-Am"/>
    <w:basedOn w:val="Normal"/>
    <w:link w:val="Mid-AmChar"/>
    <w:qFormat/>
    <w:rsid w:val="00BD2102"/>
    <w:pPr>
      <w:spacing w:after="240"/>
    </w:pPr>
    <w:rPr>
      <w:b/>
      <w:sz w:val="48"/>
      <w:szCs w:val="48"/>
    </w:rPr>
  </w:style>
  <w:style w:type="character" w:customStyle="1" w:styleId="Mid-AmChar">
    <w:name w:val="Mid-Am Char"/>
    <w:basedOn w:val="DefaultParagraphFont"/>
    <w:link w:val="Mid-Am"/>
    <w:rsid w:val="00BD2102"/>
    <w:rPr>
      <w:rFonts w:ascii="Times New Roman" w:hAnsi="Times New Roman"/>
      <w:b/>
      <w:sz w:val="48"/>
      <w:szCs w:val="48"/>
    </w:rPr>
  </w:style>
  <w:style w:type="character" w:customStyle="1" w:styleId="Heading1Char">
    <w:name w:val="Heading 1 Char"/>
    <w:basedOn w:val="DefaultParagraphFont"/>
    <w:link w:val="Heading1"/>
    <w:uiPriority w:val="9"/>
    <w:rsid w:val="00BD2102"/>
    <w:rPr>
      <w:rFonts w:ascii="Arial" w:eastAsiaTheme="majorEastAsia" w:hAnsi="Arial" w:cs="Times New Roman"/>
      <w:b/>
      <w:bCs/>
      <w:sz w:val="36"/>
      <w:szCs w:val="36"/>
    </w:rPr>
  </w:style>
  <w:style w:type="character" w:customStyle="1" w:styleId="Heading2Char">
    <w:name w:val="Heading 2 Char"/>
    <w:basedOn w:val="DefaultParagraphFont"/>
    <w:link w:val="Heading2"/>
    <w:uiPriority w:val="9"/>
    <w:rsid w:val="00BD2102"/>
    <w:rPr>
      <w:rFonts w:ascii="Arial" w:eastAsiaTheme="majorEastAsia" w:hAnsi="Arial" w:cs="Times New Roman"/>
      <w:b/>
      <w:bCs/>
      <w:i/>
      <w:sz w:val="32"/>
      <w:szCs w:val="32"/>
    </w:rPr>
  </w:style>
  <w:style w:type="character" w:customStyle="1" w:styleId="Heading3Char">
    <w:name w:val="Heading 3 Char"/>
    <w:basedOn w:val="DefaultParagraphFont"/>
    <w:link w:val="Heading3"/>
    <w:uiPriority w:val="9"/>
    <w:rsid w:val="00BD2102"/>
    <w:rPr>
      <w:rFonts w:ascii="Arial" w:eastAsiaTheme="majorEastAsia" w:hAnsi="Arial" w:cstheme="majorBidi"/>
      <w:b/>
      <w:bCs/>
      <w:sz w:val="28"/>
      <w:szCs w:val="28"/>
    </w:rPr>
  </w:style>
  <w:style w:type="paragraph" w:styleId="BalloonText">
    <w:name w:val="Balloon Text"/>
    <w:basedOn w:val="Normal"/>
    <w:link w:val="BalloonTextChar"/>
    <w:uiPriority w:val="99"/>
    <w:semiHidden/>
    <w:unhideWhenUsed/>
    <w:rsid w:val="006A7CBE"/>
    <w:rPr>
      <w:rFonts w:ascii="Tahoma" w:hAnsi="Tahoma" w:cs="Tahoma"/>
      <w:sz w:val="16"/>
      <w:szCs w:val="16"/>
    </w:rPr>
  </w:style>
  <w:style w:type="character" w:customStyle="1" w:styleId="BalloonTextChar">
    <w:name w:val="Balloon Text Char"/>
    <w:basedOn w:val="DefaultParagraphFont"/>
    <w:link w:val="BalloonText"/>
    <w:uiPriority w:val="99"/>
    <w:semiHidden/>
    <w:rsid w:val="006A7CBE"/>
    <w:rPr>
      <w:rFonts w:ascii="Tahoma" w:hAnsi="Tahoma" w:cs="Tahoma"/>
      <w:sz w:val="16"/>
      <w:szCs w:val="16"/>
    </w:rPr>
  </w:style>
  <w:style w:type="character" w:styleId="CommentReference">
    <w:name w:val="annotation reference"/>
    <w:basedOn w:val="DefaultParagraphFont"/>
    <w:uiPriority w:val="99"/>
    <w:semiHidden/>
    <w:unhideWhenUsed/>
    <w:rsid w:val="000E0359"/>
    <w:rPr>
      <w:sz w:val="18"/>
      <w:szCs w:val="18"/>
    </w:rPr>
  </w:style>
  <w:style w:type="paragraph" w:styleId="CommentText">
    <w:name w:val="annotation text"/>
    <w:basedOn w:val="Normal"/>
    <w:link w:val="CommentTextChar"/>
    <w:uiPriority w:val="99"/>
    <w:semiHidden/>
    <w:unhideWhenUsed/>
    <w:rsid w:val="000E0359"/>
    <w:rPr>
      <w:szCs w:val="24"/>
    </w:rPr>
  </w:style>
  <w:style w:type="character" w:customStyle="1" w:styleId="CommentTextChar">
    <w:name w:val="Comment Text Char"/>
    <w:basedOn w:val="DefaultParagraphFont"/>
    <w:link w:val="CommentText"/>
    <w:uiPriority w:val="99"/>
    <w:semiHidden/>
    <w:rsid w:val="000E0359"/>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0E0359"/>
    <w:rPr>
      <w:b/>
      <w:bCs/>
      <w:sz w:val="20"/>
      <w:szCs w:val="20"/>
    </w:rPr>
  </w:style>
  <w:style w:type="character" w:customStyle="1" w:styleId="CommentSubjectChar">
    <w:name w:val="Comment Subject Char"/>
    <w:basedOn w:val="CommentTextChar"/>
    <w:link w:val="CommentSubject"/>
    <w:uiPriority w:val="99"/>
    <w:semiHidden/>
    <w:rsid w:val="000E0359"/>
    <w:rPr>
      <w:rFonts w:ascii="Times New Roman" w:hAnsi="Times New Roman"/>
      <w:b/>
      <w:bCs/>
      <w:sz w:val="20"/>
      <w:szCs w:val="20"/>
    </w:rPr>
  </w:style>
  <w:style w:type="paragraph" w:styleId="ListParagraph">
    <w:name w:val="List Paragraph"/>
    <w:basedOn w:val="Normal"/>
    <w:uiPriority w:val="34"/>
    <w:qFormat/>
    <w:rsid w:val="005D3B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102"/>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BD2102"/>
    <w:pPr>
      <w:keepNext/>
      <w:keepLines/>
      <w:spacing w:before="120" w:after="240"/>
      <w:outlineLvl w:val="0"/>
    </w:pPr>
    <w:rPr>
      <w:rFonts w:ascii="Arial" w:eastAsiaTheme="majorEastAsia" w:hAnsi="Arial" w:cs="Times New Roman"/>
      <w:b/>
      <w:bCs/>
      <w:sz w:val="36"/>
      <w:szCs w:val="36"/>
    </w:rPr>
  </w:style>
  <w:style w:type="paragraph" w:styleId="Heading2">
    <w:name w:val="heading 2"/>
    <w:basedOn w:val="Normal"/>
    <w:next w:val="Normal"/>
    <w:link w:val="Heading2Char"/>
    <w:uiPriority w:val="9"/>
    <w:unhideWhenUsed/>
    <w:qFormat/>
    <w:rsid w:val="00BD2102"/>
    <w:pPr>
      <w:keepNext/>
      <w:keepLines/>
      <w:spacing w:before="120" w:after="60"/>
      <w:outlineLvl w:val="1"/>
    </w:pPr>
    <w:rPr>
      <w:rFonts w:ascii="Arial" w:eastAsiaTheme="majorEastAsia" w:hAnsi="Arial" w:cs="Times New Roman"/>
      <w:b/>
      <w:bCs/>
      <w:i/>
      <w:sz w:val="32"/>
      <w:szCs w:val="32"/>
    </w:rPr>
  </w:style>
  <w:style w:type="paragraph" w:styleId="Heading3">
    <w:name w:val="heading 3"/>
    <w:basedOn w:val="Normal"/>
    <w:next w:val="Normal"/>
    <w:link w:val="Heading3Char"/>
    <w:uiPriority w:val="9"/>
    <w:unhideWhenUsed/>
    <w:qFormat/>
    <w:rsid w:val="00BD2102"/>
    <w:pPr>
      <w:keepNext/>
      <w:keepLines/>
      <w:spacing w:before="120" w:after="60"/>
      <w:outlineLvl w:val="2"/>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idAm"/>
    <w:basedOn w:val="Normal"/>
    <w:next w:val="Normal"/>
    <w:link w:val="TitleChar"/>
    <w:uiPriority w:val="10"/>
    <w:qFormat/>
    <w:rsid w:val="000542C5"/>
    <w:pPr>
      <w:framePr w:wrap="around" w:vAnchor="text" w:hAnchor="text" w:y="1"/>
      <w:pBdr>
        <w:bottom w:val="single" w:sz="8" w:space="4" w:color="4F81BD" w:themeColor="accent1"/>
      </w:pBdr>
      <w:spacing w:after="120"/>
      <w:contextualSpacing/>
    </w:pPr>
    <w:rPr>
      <w:rFonts w:eastAsiaTheme="majorEastAsia" w:cstheme="majorBidi"/>
      <w:b/>
      <w:color w:val="17365D" w:themeColor="text2" w:themeShade="BF"/>
      <w:spacing w:val="5"/>
      <w:kern w:val="28"/>
      <w:sz w:val="48"/>
      <w:szCs w:val="52"/>
    </w:rPr>
  </w:style>
  <w:style w:type="character" w:customStyle="1" w:styleId="TitleChar">
    <w:name w:val="Title Char"/>
    <w:aliases w:val="MidAm Char"/>
    <w:basedOn w:val="DefaultParagraphFont"/>
    <w:link w:val="Title"/>
    <w:uiPriority w:val="10"/>
    <w:rsid w:val="000542C5"/>
    <w:rPr>
      <w:rFonts w:ascii="Times New Roman" w:eastAsiaTheme="majorEastAsia" w:hAnsi="Times New Roman" w:cstheme="majorBidi"/>
      <w:b/>
      <w:color w:val="17365D" w:themeColor="text2" w:themeShade="BF"/>
      <w:spacing w:val="5"/>
      <w:kern w:val="28"/>
      <w:sz w:val="48"/>
      <w:szCs w:val="52"/>
    </w:rPr>
  </w:style>
  <w:style w:type="paragraph" w:customStyle="1" w:styleId="Mid-Am">
    <w:name w:val="Mid-Am"/>
    <w:basedOn w:val="Normal"/>
    <w:link w:val="Mid-AmChar"/>
    <w:qFormat/>
    <w:rsid w:val="00BD2102"/>
    <w:pPr>
      <w:spacing w:after="240"/>
    </w:pPr>
    <w:rPr>
      <w:b/>
      <w:sz w:val="48"/>
      <w:szCs w:val="48"/>
    </w:rPr>
  </w:style>
  <w:style w:type="character" w:customStyle="1" w:styleId="Mid-AmChar">
    <w:name w:val="Mid-Am Char"/>
    <w:basedOn w:val="DefaultParagraphFont"/>
    <w:link w:val="Mid-Am"/>
    <w:rsid w:val="00BD2102"/>
    <w:rPr>
      <w:rFonts w:ascii="Times New Roman" w:hAnsi="Times New Roman"/>
      <w:b/>
      <w:sz w:val="48"/>
      <w:szCs w:val="48"/>
    </w:rPr>
  </w:style>
  <w:style w:type="character" w:customStyle="1" w:styleId="Heading1Char">
    <w:name w:val="Heading 1 Char"/>
    <w:basedOn w:val="DefaultParagraphFont"/>
    <w:link w:val="Heading1"/>
    <w:uiPriority w:val="9"/>
    <w:rsid w:val="00BD2102"/>
    <w:rPr>
      <w:rFonts w:ascii="Arial" w:eastAsiaTheme="majorEastAsia" w:hAnsi="Arial" w:cs="Times New Roman"/>
      <w:b/>
      <w:bCs/>
      <w:sz w:val="36"/>
      <w:szCs w:val="36"/>
    </w:rPr>
  </w:style>
  <w:style w:type="character" w:customStyle="1" w:styleId="Heading2Char">
    <w:name w:val="Heading 2 Char"/>
    <w:basedOn w:val="DefaultParagraphFont"/>
    <w:link w:val="Heading2"/>
    <w:uiPriority w:val="9"/>
    <w:rsid w:val="00BD2102"/>
    <w:rPr>
      <w:rFonts w:ascii="Arial" w:eastAsiaTheme="majorEastAsia" w:hAnsi="Arial" w:cs="Times New Roman"/>
      <w:b/>
      <w:bCs/>
      <w:i/>
      <w:sz w:val="32"/>
      <w:szCs w:val="32"/>
    </w:rPr>
  </w:style>
  <w:style w:type="character" w:customStyle="1" w:styleId="Heading3Char">
    <w:name w:val="Heading 3 Char"/>
    <w:basedOn w:val="DefaultParagraphFont"/>
    <w:link w:val="Heading3"/>
    <w:uiPriority w:val="9"/>
    <w:rsid w:val="00BD2102"/>
    <w:rPr>
      <w:rFonts w:ascii="Arial" w:eastAsiaTheme="majorEastAsia" w:hAnsi="Arial" w:cstheme="majorBidi"/>
      <w:b/>
      <w:bCs/>
      <w:sz w:val="28"/>
      <w:szCs w:val="28"/>
    </w:rPr>
  </w:style>
  <w:style w:type="paragraph" w:styleId="BalloonText">
    <w:name w:val="Balloon Text"/>
    <w:basedOn w:val="Normal"/>
    <w:link w:val="BalloonTextChar"/>
    <w:uiPriority w:val="99"/>
    <w:semiHidden/>
    <w:unhideWhenUsed/>
    <w:rsid w:val="006A7CBE"/>
    <w:rPr>
      <w:rFonts w:ascii="Tahoma" w:hAnsi="Tahoma" w:cs="Tahoma"/>
      <w:sz w:val="16"/>
      <w:szCs w:val="16"/>
    </w:rPr>
  </w:style>
  <w:style w:type="character" w:customStyle="1" w:styleId="BalloonTextChar">
    <w:name w:val="Balloon Text Char"/>
    <w:basedOn w:val="DefaultParagraphFont"/>
    <w:link w:val="BalloonText"/>
    <w:uiPriority w:val="99"/>
    <w:semiHidden/>
    <w:rsid w:val="006A7CBE"/>
    <w:rPr>
      <w:rFonts w:ascii="Tahoma" w:hAnsi="Tahoma" w:cs="Tahoma"/>
      <w:sz w:val="16"/>
      <w:szCs w:val="16"/>
    </w:rPr>
  </w:style>
  <w:style w:type="character" w:styleId="CommentReference">
    <w:name w:val="annotation reference"/>
    <w:basedOn w:val="DefaultParagraphFont"/>
    <w:uiPriority w:val="99"/>
    <w:semiHidden/>
    <w:unhideWhenUsed/>
    <w:rsid w:val="000E0359"/>
    <w:rPr>
      <w:sz w:val="18"/>
      <w:szCs w:val="18"/>
    </w:rPr>
  </w:style>
  <w:style w:type="paragraph" w:styleId="CommentText">
    <w:name w:val="annotation text"/>
    <w:basedOn w:val="Normal"/>
    <w:link w:val="CommentTextChar"/>
    <w:uiPriority w:val="99"/>
    <w:semiHidden/>
    <w:unhideWhenUsed/>
    <w:rsid w:val="000E0359"/>
    <w:rPr>
      <w:szCs w:val="24"/>
    </w:rPr>
  </w:style>
  <w:style w:type="character" w:customStyle="1" w:styleId="CommentTextChar">
    <w:name w:val="Comment Text Char"/>
    <w:basedOn w:val="DefaultParagraphFont"/>
    <w:link w:val="CommentText"/>
    <w:uiPriority w:val="99"/>
    <w:semiHidden/>
    <w:rsid w:val="000E0359"/>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0E0359"/>
    <w:rPr>
      <w:b/>
      <w:bCs/>
      <w:sz w:val="20"/>
      <w:szCs w:val="20"/>
    </w:rPr>
  </w:style>
  <w:style w:type="character" w:customStyle="1" w:styleId="CommentSubjectChar">
    <w:name w:val="Comment Subject Char"/>
    <w:basedOn w:val="CommentTextChar"/>
    <w:link w:val="CommentSubject"/>
    <w:uiPriority w:val="99"/>
    <w:semiHidden/>
    <w:rsid w:val="000E0359"/>
    <w:rPr>
      <w:rFonts w:ascii="Times New Roman" w:hAnsi="Times New Roman"/>
      <w:b/>
      <w:bCs/>
      <w:sz w:val="20"/>
      <w:szCs w:val="20"/>
    </w:rPr>
  </w:style>
  <w:style w:type="paragraph" w:styleId="ListParagraph">
    <w:name w:val="List Paragraph"/>
    <w:basedOn w:val="Normal"/>
    <w:uiPriority w:val="34"/>
    <w:qFormat/>
    <w:rsid w:val="005D3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4</cp:revision>
  <dcterms:created xsi:type="dcterms:W3CDTF">2014-12-05T14:18:00Z</dcterms:created>
  <dcterms:modified xsi:type="dcterms:W3CDTF">2014-12-09T15:14:00Z</dcterms:modified>
</cp:coreProperties>
</file>